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23A17D58" w:rsidR="00CD3913" w:rsidRPr="003522A9" w:rsidRDefault="0061214C" w:rsidP="004C58CF">
      <w:pPr>
        <w:jc w:val="center"/>
        <w:rPr>
          <w:rFonts w:ascii="Arial" w:hAnsi="Arial" w:cs="Arial"/>
          <w:b/>
          <w:bCs/>
        </w:rPr>
      </w:pPr>
      <w:r w:rsidRPr="003522A9">
        <w:rPr>
          <w:rFonts w:ascii="Arial" w:hAnsi="Arial" w:cs="Arial"/>
          <w:b/>
          <w:bCs/>
        </w:rPr>
        <w:t xml:space="preserve">Obtaining Item Analysis Statistics for </w:t>
      </w:r>
      <w:r w:rsidR="00766947">
        <w:rPr>
          <w:rFonts w:ascii="Arial" w:hAnsi="Arial" w:cs="Arial"/>
          <w:b/>
          <w:bCs/>
        </w:rPr>
        <w:t>Nonc</w:t>
      </w:r>
      <w:r w:rsidRPr="003522A9">
        <w:rPr>
          <w:rFonts w:ascii="Arial" w:hAnsi="Arial" w:cs="Arial"/>
          <w:b/>
          <w:bCs/>
        </w:rPr>
        <w:t>ognitive Items</w:t>
      </w:r>
      <w:r w:rsidR="00FA42CE" w:rsidRPr="003522A9">
        <w:rPr>
          <w:rFonts w:ascii="Arial" w:hAnsi="Arial" w:cs="Arial"/>
          <w:b/>
          <w:bCs/>
        </w:rPr>
        <w:t xml:space="preserve"> </w:t>
      </w:r>
      <w:r w:rsidR="0021324C" w:rsidRPr="003522A9">
        <w:rPr>
          <w:rFonts w:ascii="Arial" w:hAnsi="Arial" w:cs="Arial"/>
          <w:b/>
          <w:bCs/>
        </w:rPr>
        <w:t xml:space="preserve">Using </w:t>
      </w:r>
      <w:r w:rsidR="00466389">
        <w:rPr>
          <w:rFonts w:ascii="Arial" w:hAnsi="Arial" w:cs="Arial"/>
          <w:b/>
          <w:bCs/>
        </w:rPr>
        <w:t>SAS</w:t>
      </w:r>
    </w:p>
    <w:p w14:paraId="2F020202" w14:textId="77777777" w:rsidR="004C58CF" w:rsidRDefault="004C58CF" w:rsidP="004C58CF">
      <w:pPr>
        <w:jc w:val="center"/>
        <w:rPr>
          <w:rFonts w:ascii="Arial" w:hAnsi="Arial" w:cs="Arial"/>
        </w:rPr>
      </w:pPr>
    </w:p>
    <w:p w14:paraId="3FD71BB1" w14:textId="29BB2BC3" w:rsidR="00FA42CE" w:rsidRDefault="00FA42CE" w:rsidP="004C58CF">
      <w:pPr>
        <w:rPr>
          <w:rFonts w:ascii="Arial" w:hAnsi="Arial" w:cs="Arial"/>
        </w:rPr>
      </w:pPr>
      <w:r>
        <w:rPr>
          <w:rFonts w:ascii="Arial" w:hAnsi="Arial" w:cs="Arial"/>
        </w:rPr>
        <w:t xml:space="preserve">In this document I explain how to use </w:t>
      </w:r>
      <w:r w:rsidR="008E2C8E">
        <w:rPr>
          <w:rFonts w:ascii="Arial" w:hAnsi="Arial" w:cs="Arial"/>
        </w:rPr>
        <w:t>SAS</w:t>
      </w:r>
      <w:r>
        <w:rPr>
          <w:rFonts w:ascii="Arial" w:hAnsi="Arial" w:cs="Arial"/>
        </w:rPr>
        <w:t xml:space="preserve"> </w:t>
      </w:r>
      <w:r w:rsidR="00986EB7">
        <w:rPr>
          <w:rFonts w:ascii="Arial" w:hAnsi="Arial" w:cs="Arial"/>
        </w:rPr>
        <w:t xml:space="preserve">syntax </w:t>
      </w:r>
      <w:r>
        <w:rPr>
          <w:rFonts w:ascii="Arial" w:hAnsi="Arial" w:cs="Arial"/>
        </w:rPr>
        <w:t xml:space="preserve">to </w:t>
      </w:r>
      <w:r w:rsidR="0061214C">
        <w:rPr>
          <w:rFonts w:ascii="Arial" w:hAnsi="Arial" w:cs="Arial"/>
        </w:rPr>
        <w:t xml:space="preserve">obtain item analysis statistics for </w:t>
      </w:r>
      <w:r w:rsidR="00B237A6">
        <w:rPr>
          <w:rFonts w:ascii="Arial" w:hAnsi="Arial" w:cs="Arial"/>
        </w:rPr>
        <w:t>non</w:t>
      </w:r>
      <w:r w:rsidR="0061214C">
        <w:rPr>
          <w:rFonts w:ascii="Arial" w:hAnsi="Arial" w:cs="Arial"/>
        </w:rPr>
        <w:t>cognitive items</w:t>
      </w:r>
      <w:r>
        <w:rPr>
          <w:rFonts w:ascii="Arial" w:hAnsi="Arial" w:cs="Arial"/>
        </w:rPr>
        <w:t xml:space="preserve">. </w:t>
      </w:r>
    </w:p>
    <w:p w14:paraId="70C18785" w14:textId="4B78F1E0" w:rsidR="007216E8" w:rsidRDefault="007216E8" w:rsidP="004C58CF">
      <w:pPr>
        <w:rPr>
          <w:rFonts w:ascii="Arial" w:hAnsi="Arial" w:cs="Arial"/>
        </w:rPr>
      </w:pPr>
    </w:p>
    <w:p w14:paraId="7614AB3E" w14:textId="6F5FF527" w:rsidR="00455D0D"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w:t>
      </w:r>
      <w:r w:rsidR="00B237A6">
        <w:rPr>
          <w:rFonts w:ascii="Arial" w:hAnsi="Arial" w:cs="Arial"/>
        </w:rPr>
        <w:t>a scale measuring Attitudes Toward Same Sex Marriage that was developed as a class project. Some of the items were deliberately written to violate the item writing guidelines on page</w:t>
      </w:r>
      <w:r w:rsidR="002A5F0D">
        <w:rPr>
          <w:rFonts w:ascii="Arial" w:hAnsi="Arial" w:cs="Arial"/>
        </w:rPr>
        <w:t>s 90-93 of the</w:t>
      </w:r>
      <w:r w:rsidR="00921A96">
        <w:rPr>
          <w:rFonts w:ascii="Arial" w:hAnsi="Arial" w:cs="Arial"/>
        </w:rPr>
        <w:t xml:space="preserve"> book</w:t>
      </w:r>
      <w:r w:rsidR="002A5F0D">
        <w:rPr>
          <w:rFonts w:ascii="Arial" w:hAnsi="Arial" w:cs="Arial"/>
        </w:rPr>
        <w:t>.</w:t>
      </w:r>
      <w:r>
        <w:rPr>
          <w:rFonts w:ascii="Arial" w:hAnsi="Arial" w:cs="Arial"/>
        </w:rPr>
        <w:t xml:space="preserve"> </w:t>
      </w:r>
      <w:r w:rsidR="002A5F0D">
        <w:rPr>
          <w:rFonts w:ascii="Arial" w:hAnsi="Arial" w:cs="Arial"/>
        </w:rPr>
        <w:t>The items are shown at the end of this document.</w:t>
      </w:r>
      <w:r w:rsidR="00C414B4">
        <w:rPr>
          <w:rFonts w:ascii="Arial" w:hAnsi="Arial" w:cs="Arial"/>
        </w:rPr>
        <w:t xml:space="preserve"> Items that were recoded are indicated with “R.” </w:t>
      </w:r>
    </w:p>
    <w:p w14:paraId="6BEACFF4" w14:textId="29EFCD33" w:rsidR="003522A9" w:rsidRDefault="003522A9" w:rsidP="003522A9">
      <w:pPr>
        <w:rPr>
          <w:rFonts w:ascii="Arial" w:hAnsi="Arial" w:cs="Arial"/>
        </w:rPr>
      </w:pPr>
    </w:p>
    <w:p w14:paraId="58BD66B8" w14:textId="06BD94FA" w:rsidR="00BB4771" w:rsidRDefault="00865AE1" w:rsidP="003522A9">
      <w:pPr>
        <w:rPr>
          <w:rFonts w:ascii="Arial" w:hAnsi="Arial" w:cs="Arial"/>
        </w:rPr>
      </w:pPr>
      <w:r>
        <w:rPr>
          <w:rFonts w:ascii="Arial" w:hAnsi="Arial" w:cs="Arial"/>
        </w:rPr>
        <w:t>D</w:t>
      </w:r>
      <w:r w:rsidR="00C414B4">
        <w:rPr>
          <w:rFonts w:ascii="Arial" w:hAnsi="Arial" w:cs="Arial"/>
        </w:rPr>
        <w:t>ata are in the file “Samesex.sa</w:t>
      </w:r>
      <w:r w:rsidR="00921A96">
        <w:rPr>
          <w:rFonts w:ascii="Arial" w:hAnsi="Arial" w:cs="Arial"/>
        </w:rPr>
        <w:t>s7bdat</w:t>
      </w:r>
      <w:r w:rsidR="00C414B4">
        <w:rPr>
          <w:rFonts w:ascii="Arial" w:hAnsi="Arial" w:cs="Arial"/>
        </w:rPr>
        <w:t xml:space="preserve">.” </w:t>
      </w:r>
      <w:r w:rsidR="00020748">
        <w:rPr>
          <w:rFonts w:ascii="Arial" w:hAnsi="Arial" w:cs="Arial"/>
        </w:rPr>
        <w:t>Recoded items are indicated by the suffix “r.”</w:t>
      </w:r>
    </w:p>
    <w:p w14:paraId="2A98F02E" w14:textId="77777777" w:rsidR="00865AE1" w:rsidRDefault="00865AE1" w:rsidP="003522A9">
      <w:pPr>
        <w:rPr>
          <w:rFonts w:ascii="Arial" w:hAnsi="Arial" w:cs="Arial"/>
        </w:rPr>
      </w:pPr>
    </w:p>
    <w:p w14:paraId="2A38A44A" w14:textId="74B526B6" w:rsidR="003522A9" w:rsidRDefault="00BB4771" w:rsidP="003522A9">
      <w:pPr>
        <w:rPr>
          <w:rFonts w:ascii="Arial" w:hAnsi="Arial" w:cs="Arial"/>
        </w:rPr>
      </w:pPr>
      <w:r>
        <w:rPr>
          <w:rFonts w:ascii="Arial" w:hAnsi="Arial" w:cs="Arial"/>
        </w:rPr>
        <w:t>For noncognitive items, a thorough item analysis includes examination of item frequency distributions</w:t>
      </w:r>
      <w:r w:rsidR="00B62451">
        <w:rPr>
          <w:rFonts w:ascii="Arial" w:hAnsi="Arial" w:cs="Arial"/>
        </w:rPr>
        <w:t>;</w:t>
      </w:r>
      <w:r>
        <w:rPr>
          <w:rFonts w:ascii="Arial" w:hAnsi="Arial" w:cs="Arial"/>
        </w:rPr>
        <w:t xml:space="preserve"> descriptive statistics, including the mean, standard deviation, skewness, and kurtosis values, inter-item correlations, corrected item-total correlations</w:t>
      </w:r>
      <w:r w:rsidR="00B62451">
        <w:rPr>
          <w:rFonts w:ascii="Arial" w:hAnsi="Arial" w:cs="Arial"/>
        </w:rPr>
        <w:t>;</w:t>
      </w:r>
      <w:r>
        <w:rPr>
          <w:rFonts w:ascii="Arial" w:hAnsi="Arial" w:cs="Arial"/>
        </w:rPr>
        <w:t xml:space="preserve"> and values of alpha-if-item-deleted.</w:t>
      </w:r>
    </w:p>
    <w:p w14:paraId="0B3E8EBD" w14:textId="3FC4429E" w:rsidR="00BD4140" w:rsidRDefault="00BD4140" w:rsidP="003522A9">
      <w:pPr>
        <w:rPr>
          <w:rFonts w:ascii="Arial" w:hAnsi="Arial" w:cs="Arial"/>
        </w:rPr>
      </w:pPr>
    </w:p>
    <w:p w14:paraId="10200EB6" w14:textId="410A3675" w:rsidR="00B241E5" w:rsidRDefault="00B241E5" w:rsidP="00B241E5">
      <w:pPr>
        <w:jc w:val="center"/>
        <w:rPr>
          <w:rFonts w:ascii="Arial" w:hAnsi="Arial" w:cs="Arial"/>
          <w:b/>
          <w:bCs/>
          <w:i/>
          <w:iCs/>
        </w:rPr>
      </w:pPr>
      <w:bookmarkStart w:id="0" w:name="_Hlk43822272"/>
      <w:bookmarkEnd w:id="0"/>
      <w:r>
        <w:rPr>
          <w:rFonts w:ascii="Arial" w:hAnsi="Arial" w:cs="Arial"/>
          <w:b/>
          <w:bCs/>
        </w:rPr>
        <w:t xml:space="preserve">Obtaining Descriptive Statistics using </w:t>
      </w:r>
      <w:r>
        <w:rPr>
          <w:rFonts w:ascii="Arial" w:hAnsi="Arial" w:cs="Arial"/>
          <w:b/>
          <w:bCs/>
          <w:i/>
          <w:iCs/>
        </w:rPr>
        <w:t>Proc Means</w:t>
      </w:r>
    </w:p>
    <w:p w14:paraId="3FD803A4" w14:textId="6975153D" w:rsidR="00B241E5" w:rsidRDefault="00B241E5" w:rsidP="00B241E5">
      <w:pPr>
        <w:rPr>
          <w:rFonts w:ascii="Arial" w:hAnsi="Arial" w:cs="Arial"/>
        </w:rPr>
      </w:pPr>
    </w:p>
    <w:p w14:paraId="4BBCBADF" w14:textId="422A9429" w:rsidR="00B241E5" w:rsidRDefault="00B241E5" w:rsidP="00B241E5">
      <w:pPr>
        <w:rPr>
          <w:rFonts w:ascii="Arial" w:hAnsi="Arial" w:cs="Arial"/>
        </w:rPr>
      </w:pPr>
      <w:r>
        <w:rPr>
          <w:rFonts w:ascii="Arial" w:hAnsi="Arial" w:cs="Arial"/>
        </w:rPr>
        <w:t xml:space="preserve">Both </w:t>
      </w:r>
      <w:r w:rsidRPr="00161CEF">
        <w:rPr>
          <w:rFonts w:ascii="Arial" w:hAnsi="Arial" w:cs="Arial"/>
          <w:b/>
          <w:bCs/>
        </w:rPr>
        <w:t>proc means</w:t>
      </w:r>
      <w:r>
        <w:rPr>
          <w:rFonts w:ascii="Arial" w:hAnsi="Arial" w:cs="Arial"/>
          <w:i/>
          <w:iCs/>
        </w:rPr>
        <w:t xml:space="preserve"> </w:t>
      </w:r>
      <w:r>
        <w:rPr>
          <w:rFonts w:ascii="Arial" w:hAnsi="Arial" w:cs="Arial"/>
        </w:rPr>
        <w:t xml:space="preserve">and </w:t>
      </w:r>
      <w:r w:rsidRPr="00161CEF">
        <w:rPr>
          <w:rFonts w:ascii="Arial" w:hAnsi="Arial" w:cs="Arial"/>
          <w:b/>
          <w:bCs/>
        </w:rPr>
        <w:t>proc univariate</w:t>
      </w:r>
      <w:r>
        <w:rPr>
          <w:rFonts w:ascii="Arial" w:hAnsi="Arial" w:cs="Arial"/>
        </w:rPr>
        <w:t xml:space="preserve"> can be used to obtain descriptive statistics. Here I use </w:t>
      </w:r>
      <w:r w:rsidRPr="00161CEF">
        <w:rPr>
          <w:rFonts w:ascii="Arial" w:hAnsi="Arial" w:cs="Arial"/>
          <w:b/>
          <w:bCs/>
        </w:rPr>
        <w:t>proc means</w:t>
      </w:r>
      <w:r>
        <w:rPr>
          <w:rFonts w:ascii="Arial" w:hAnsi="Arial" w:cs="Arial"/>
        </w:rPr>
        <w:t xml:space="preserve"> because it allows me to choose only the statistics I want, whereas </w:t>
      </w:r>
      <w:r w:rsidRPr="00161CEF">
        <w:rPr>
          <w:rFonts w:ascii="Arial" w:hAnsi="Arial" w:cs="Arial"/>
          <w:b/>
          <w:bCs/>
        </w:rPr>
        <w:t>proc univariate</w:t>
      </w:r>
      <w:r>
        <w:rPr>
          <w:rFonts w:ascii="Arial" w:hAnsi="Arial" w:cs="Arial"/>
        </w:rPr>
        <w:t xml:space="preserve"> </w:t>
      </w:r>
      <w:r w:rsidR="00865AE1">
        <w:rPr>
          <w:rFonts w:ascii="Arial" w:hAnsi="Arial" w:cs="Arial"/>
        </w:rPr>
        <w:t>produces a great deal of output that is not needed for item analysis</w:t>
      </w:r>
      <w:r>
        <w:rPr>
          <w:rFonts w:ascii="Arial" w:hAnsi="Arial" w:cs="Arial"/>
        </w:rPr>
        <w:t>.</w:t>
      </w:r>
    </w:p>
    <w:p w14:paraId="2FA12FB2" w14:textId="55AF96F4" w:rsidR="00B241E5" w:rsidRDefault="00B241E5" w:rsidP="00B241E5">
      <w:pPr>
        <w:rPr>
          <w:rFonts w:ascii="Arial" w:hAnsi="Arial" w:cs="Arial"/>
        </w:rPr>
      </w:pPr>
    </w:p>
    <w:p w14:paraId="4C3EFFEF" w14:textId="25B656E2" w:rsidR="00B241E5" w:rsidRDefault="00B241E5" w:rsidP="00B241E5">
      <w:pPr>
        <w:rPr>
          <w:rFonts w:ascii="Arial" w:hAnsi="Arial" w:cs="Arial"/>
        </w:rPr>
      </w:pPr>
      <w:r>
        <w:rPr>
          <w:rFonts w:ascii="Arial" w:hAnsi="Arial" w:cs="Arial"/>
        </w:rPr>
        <w:t>The syntax below requests the mean, standard deviation, skewness, and kurtosis.</w:t>
      </w:r>
    </w:p>
    <w:p w14:paraId="73B6164F" w14:textId="2B82D906" w:rsidR="00B241E5" w:rsidRDefault="00B241E5" w:rsidP="00B241E5">
      <w:pPr>
        <w:rPr>
          <w:rFonts w:ascii="Arial" w:hAnsi="Arial" w:cs="Arial"/>
        </w:rPr>
      </w:pPr>
      <w:bookmarkStart w:id="1" w:name="_GoBack"/>
      <w:bookmarkEnd w:id="1"/>
    </w:p>
    <w:p w14:paraId="017B908F" w14:textId="11131FC4" w:rsidR="00B241E5" w:rsidRPr="00B241E5" w:rsidRDefault="00B241E5" w:rsidP="00B241E5">
      <w:pPr>
        <w:rPr>
          <w:rFonts w:ascii="Arial" w:hAnsi="Arial" w:cs="Arial"/>
        </w:rPr>
      </w:pPr>
      <w:proofErr w:type="spellStart"/>
      <w:r w:rsidRPr="00B241E5">
        <w:rPr>
          <w:rFonts w:ascii="Arial" w:hAnsi="Arial" w:cs="Arial"/>
          <w:b/>
          <w:bCs/>
        </w:rPr>
        <w:t>proc</w:t>
      </w:r>
      <w:proofErr w:type="spellEnd"/>
      <w:r w:rsidRPr="00B241E5">
        <w:rPr>
          <w:rFonts w:ascii="Arial" w:hAnsi="Arial" w:cs="Arial"/>
        </w:rPr>
        <w:t xml:space="preserve"> </w:t>
      </w:r>
      <w:r w:rsidRPr="00B241E5">
        <w:rPr>
          <w:rFonts w:ascii="Arial" w:hAnsi="Arial" w:cs="Arial"/>
          <w:b/>
          <w:bCs/>
        </w:rPr>
        <w:t>means</w:t>
      </w:r>
      <w:r w:rsidRPr="00B241E5">
        <w:rPr>
          <w:rFonts w:ascii="Arial" w:hAnsi="Arial" w:cs="Arial"/>
        </w:rPr>
        <w:t xml:space="preserve"> </w:t>
      </w:r>
      <w:r w:rsidRPr="00161CEF">
        <w:rPr>
          <w:rFonts w:ascii="Arial" w:hAnsi="Arial" w:cs="Arial"/>
          <w:b/>
          <w:bCs/>
        </w:rPr>
        <w:t>data=</w:t>
      </w:r>
      <w:r w:rsidRPr="00B241E5">
        <w:rPr>
          <w:rFonts w:ascii="Arial" w:hAnsi="Arial" w:cs="Arial"/>
        </w:rPr>
        <w:t xml:space="preserve"> </w:t>
      </w:r>
      <w:proofErr w:type="spellStart"/>
      <w:r w:rsidRPr="00B241E5">
        <w:rPr>
          <w:rFonts w:ascii="Arial" w:hAnsi="Arial" w:cs="Arial"/>
        </w:rPr>
        <w:t>samesex</w:t>
      </w:r>
      <w:proofErr w:type="spellEnd"/>
      <w:r w:rsidRPr="00B241E5">
        <w:rPr>
          <w:rFonts w:ascii="Arial" w:hAnsi="Arial" w:cs="Arial"/>
        </w:rPr>
        <w:t xml:space="preserve"> </w:t>
      </w:r>
      <w:proofErr w:type="spellStart"/>
      <w:r w:rsidRPr="00161CEF">
        <w:rPr>
          <w:rFonts w:ascii="Arial" w:hAnsi="Arial" w:cs="Arial"/>
          <w:b/>
          <w:bCs/>
        </w:rPr>
        <w:t>maxdec</w:t>
      </w:r>
      <w:proofErr w:type="spellEnd"/>
      <w:r w:rsidRPr="00161CEF">
        <w:rPr>
          <w:rFonts w:ascii="Arial" w:hAnsi="Arial" w:cs="Arial"/>
          <w:b/>
          <w:bCs/>
        </w:rPr>
        <w:t>=2</w:t>
      </w:r>
      <w:r w:rsidR="00865AE1" w:rsidRPr="00161CEF">
        <w:rPr>
          <w:rFonts w:ascii="Arial" w:hAnsi="Arial" w:cs="Arial"/>
          <w:b/>
          <w:bCs/>
        </w:rPr>
        <w:t xml:space="preserve"> </w:t>
      </w:r>
      <w:r w:rsidRPr="00161CEF">
        <w:rPr>
          <w:rFonts w:ascii="Arial" w:hAnsi="Arial" w:cs="Arial"/>
          <w:b/>
          <w:bCs/>
        </w:rPr>
        <w:t xml:space="preserve">mean </w:t>
      </w:r>
      <w:proofErr w:type="spellStart"/>
      <w:r w:rsidRPr="00161CEF">
        <w:rPr>
          <w:rFonts w:ascii="Arial" w:hAnsi="Arial" w:cs="Arial"/>
          <w:b/>
          <w:bCs/>
        </w:rPr>
        <w:t>std</w:t>
      </w:r>
      <w:proofErr w:type="spellEnd"/>
      <w:r w:rsidRPr="00161CEF">
        <w:rPr>
          <w:rFonts w:ascii="Arial" w:hAnsi="Arial" w:cs="Arial"/>
          <w:b/>
          <w:bCs/>
        </w:rPr>
        <w:t xml:space="preserve"> skew </w:t>
      </w:r>
      <w:proofErr w:type="spellStart"/>
      <w:r w:rsidRPr="00161CEF">
        <w:rPr>
          <w:rFonts w:ascii="Arial" w:hAnsi="Arial" w:cs="Arial"/>
          <w:b/>
          <w:bCs/>
        </w:rPr>
        <w:t>kurt</w:t>
      </w:r>
      <w:proofErr w:type="spellEnd"/>
      <w:r w:rsidRPr="00B241E5">
        <w:rPr>
          <w:rFonts w:ascii="Arial" w:hAnsi="Arial" w:cs="Arial"/>
        </w:rPr>
        <w:t>;</w:t>
      </w:r>
    </w:p>
    <w:p w14:paraId="7C6563A3" w14:textId="01A1ED8A" w:rsidR="00B241E5" w:rsidRPr="00B241E5" w:rsidRDefault="00B241E5" w:rsidP="00B241E5">
      <w:pPr>
        <w:ind w:left="72"/>
        <w:rPr>
          <w:rFonts w:ascii="Arial" w:hAnsi="Arial" w:cs="Arial"/>
        </w:rPr>
      </w:pPr>
      <w:r w:rsidRPr="00161CEF">
        <w:rPr>
          <w:rFonts w:ascii="Arial" w:hAnsi="Arial" w:cs="Arial"/>
          <w:b/>
          <w:bCs/>
        </w:rPr>
        <w:t>variables</w:t>
      </w:r>
      <w:r w:rsidRPr="00B241E5">
        <w:rPr>
          <w:rFonts w:ascii="Arial" w:hAnsi="Arial" w:cs="Arial"/>
        </w:rPr>
        <w:t xml:space="preserve"> att1 att2 att3r att4 att5 att6r att7 att8r att9 att10r att11 att12 att13r att14 att15r </w:t>
      </w:r>
      <w:r>
        <w:rPr>
          <w:rFonts w:ascii="Arial" w:hAnsi="Arial" w:cs="Arial"/>
        </w:rPr>
        <w:t xml:space="preserve">   </w:t>
      </w:r>
      <w:r w:rsidRPr="00B241E5">
        <w:rPr>
          <w:rFonts w:ascii="Arial" w:hAnsi="Arial" w:cs="Arial"/>
        </w:rPr>
        <w:t>att16 att17 att18r att19r att20r att21 att22 att23r;</w:t>
      </w:r>
    </w:p>
    <w:p w14:paraId="55CC8CA0" w14:textId="58E097C3" w:rsidR="00B241E5" w:rsidRDefault="00B241E5" w:rsidP="00B241E5">
      <w:pPr>
        <w:rPr>
          <w:rFonts w:ascii="Arial" w:hAnsi="Arial" w:cs="Arial"/>
        </w:rPr>
      </w:pPr>
      <w:r w:rsidRPr="00B241E5">
        <w:rPr>
          <w:rFonts w:ascii="Arial" w:hAnsi="Arial" w:cs="Arial"/>
          <w:b/>
          <w:bCs/>
        </w:rPr>
        <w:t>run</w:t>
      </w:r>
      <w:r w:rsidRPr="00B241E5">
        <w:rPr>
          <w:rFonts w:ascii="Arial" w:hAnsi="Arial" w:cs="Arial"/>
        </w:rPr>
        <w:t>;</w:t>
      </w:r>
    </w:p>
    <w:p w14:paraId="3B2AF6F8" w14:textId="7A516DD8" w:rsidR="00B241E5" w:rsidRDefault="00B241E5" w:rsidP="00B241E5">
      <w:pPr>
        <w:rPr>
          <w:rFonts w:ascii="Arial" w:hAnsi="Arial" w:cs="Arial"/>
        </w:rPr>
      </w:pPr>
    </w:p>
    <w:p w14:paraId="20EFEAEF" w14:textId="626A0F90" w:rsidR="00B241E5" w:rsidRDefault="00B241E5" w:rsidP="00B241E5">
      <w:pPr>
        <w:rPr>
          <w:rFonts w:ascii="Arial" w:hAnsi="Arial" w:cs="Arial"/>
        </w:rPr>
      </w:pPr>
      <w:r>
        <w:rPr>
          <w:rFonts w:ascii="Arial" w:hAnsi="Arial" w:cs="Arial"/>
        </w:rPr>
        <w:t>The output is shown below:</w:t>
      </w:r>
    </w:p>
    <w:p w14:paraId="19E40365" w14:textId="5B630BBD" w:rsidR="00B241E5" w:rsidRDefault="00B241E5" w:rsidP="00B241E5">
      <w:pPr>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969"/>
        <w:gridCol w:w="674"/>
        <w:gridCol w:w="674"/>
        <w:gridCol w:w="879"/>
        <w:gridCol w:w="1034"/>
        <w:gridCol w:w="948"/>
      </w:tblGrid>
      <w:tr w:rsidR="00B241E5" w:rsidRPr="00B241E5" w14:paraId="619C6C23" w14:textId="77777777" w:rsidTr="00BE5CF4">
        <w:trPr>
          <w:cantSplit/>
          <w:tblHeader/>
          <w:jc w:val="center"/>
        </w:trPr>
        <w:tc>
          <w:tcPr>
            <w:tcW w:w="969"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5CBB915B" w14:textId="77777777" w:rsidR="00B241E5" w:rsidRPr="00B241E5" w:rsidRDefault="00B241E5" w:rsidP="00B241E5">
            <w:pPr>
              <w:keepNext/>
              <w:autoSpaceDE w:val="0"/>
              <w:autoSpaceDN w:val="0"/>
              <w:adjustRightInd w:val="0"/>
              <w:spacing w:before="60" w:after="60"/>
              <w:rPr>
                <w:rFonts w:eastAsiaTheme="minorEastAsia"/>
                <w:b/>
                <w:bCs/>
                <w:color w:val="000000"/>
                <w:sz w:val="22"/>
                <w:szCs w:val="22"/>
                <w:lang w:bidi="ar-SA"/>
              </w:rPr>
            </w:pPr>
            <w:bookmarkStart w:id="2" w:name="IDX"/>
            <w:bookmarkEnd w:id="2"/>
            <w:r w:rsidRPr="00B241E5">
              <w:rPr>
                <w:rFonts w:eastAsiaTheme="minorEastAsia"/>
                <w:b/>
                <w:bCs/>
                <w:color w:val="000000"/>
                <w:sz w:val="22"/>
                <w:szCs w:val="22"/>
                <w:lang w:bidi="ar-SA"/>
              </w:rPr>
              <w:lastRenderedPageBreak/>
              <w:t>Variable</w:t>
            </w:r>
          </w:p>
        </w:tc>
        <w:tc>
          <w:tcPr>
            <w:tcW w:w="674"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22C433F1" w14:textId="77777777" w:rsidR="00B241E5" w:rsidRPr="00B241E5" w:rsidRDefault="00B241E5" w:rsidP="00B241E5">
            <w:pPr>
              <w:keepNext/>
              <w:autoSpaceDE w:val="0"/>
              <w:autoSpaceDN w:val="0"/>
              <w:adjustRightInd w:val="0"/>
              <w:spacing w:before="60" w:after="60"/>
              <w:rPr>
                <w:rFonts w:eastAsiaTheme="minorEastAsia"/>
                <w:b/>
                <w:bCs/>
                <w:color w:val="000000"/>
                <w:sz w:val="22"/>
                <w:szCs w:val="22"/>
                <w:lang w:bidi="ar-SA"/>
              </w:rPr>
            </w:pPr>
            <w:r w:rsidRPr="00B241E5">
              <w:rPr>
                <w:rFonts w:eastAsiaTheme="minorEastAsia"/>
                <w:b/>
                <w:bCs/>
                <w:color w:val="000000"/>
                <w:sz w:val="22"/>
                <w:szCs w:val="22"/>
                <w:lang w:bidi="ar-SA"/>
              </w:rPr>
              <w:t>Label</w:t>
            </w:r>
          </w:p>
        </w:tc>
        <w:tc>
          <w:tcPr>
            <w:tcW w:w="674"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5C095CE5" w14:textId="77777777" w:rsidR="00B241E5" w:rsidRPr="00B241E5" w:rsidRDefault="00B241E5" w:rsidP="00B241E5">
            <w:pPr>
              <w:keepNext/>
              <w:autoSpaceDE w:val="0"/>
              <w:autoSpaceDN w:val="0"/>
              <w:adjustRightInd w:val="0"/>
              <w:spacing w:before="60" w:after="60"/>
              <w:jc w:val="right"/>
              <w:rPr>
                <w:rFonts w:eastAsiaTheme="minorEastAsia"/>
                <w:b/>
                <w:bCs/>
                <w:color w:val="000000"/>
                <w:sz w:val="22"/>
                <w:szCs w:val="22"/>
                <w:lang w:bidi="ar-SA"/>
              </w:rPr>
            </w:pPr>
            <w:r w:rsidRPr="00B241E5">
              <w:rPr>
                <w:rFonts w:eastAsiaTheme="minorEastAsia"/>
                <w:b/>
                <w:bCs/>
                <w:color w:val="000000"/>
                <w:sz w:val="22"/>
                <w:szCs w:val="22"/>
                <w:lang w:bidi="ar-SA"/>
              </w:rPr>
              <w:t>Mean</w:t>
            </w:r>
          </w:p>
        </w:tc>
        <w:tc>
          <w:tcPr>
            <w:tcW w:w="879"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6E3DADCE" w14:textId="77777777" w:rsidR="00B241E5" w:rsidRPr="00B241E5" w:rsidRDefault="00B241E5" w:rsidP="00B241E5">
            <w:pPr>
              <w:keepNext/>
              <w:autoSpaceDE w:val="0"/>
              <w:autoSpaceDN w:val="0"/>
              <w:adjustRightInd w:val="0"/>
              <w:spacing w:before="60" w:after="60"/>
              <w:jc w:val="right"/>
              <w:rPr>
                <w:rFonts w:eastAsiaTheme="minorEastAsia"/>
                <w:b/>
                <w:bCs/>
                <w:color w:val="000000"/>
                <w:sz w:val="22"/>
                <w:szCs w:val="22"/>
                <w:lang w:bidi="ar-SA"/>
              </w:rPr>
            </w:pPr>
            <w:r w:rsidRPr="00B241E5">
              <w:rPr>
                <w:rFonts w:eastAsiaTheme="minorEastAsia"/>
                <w:b/>
                <w:bCs/>
                <w:color w:val="000000"/>
                <w:sz w:val="22"/>
                <w:szCs w:val="22"/>
                <w:lang w:bidi="ar-SA"/>
              </w:rPr>
              <w:t>Std Dev</w:t>
            </w:r>
          </w:p>
        </w:tc>
        <w:tc>
          <w:tcPr>
            <w:tcW w:w="1034"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4F41B843" w14:textId="77777777" w:rsidR="00B241E5" w:rsidRPr="00B241E5" w:rsidRDefault="00B241E5" w:rsidP="00B241E5">
            <w:pPr>
              <w:keepNext/>
              <w:autoSpaceDE w:val="0"/>
              <w:autoSpaceDN w:val="0"/>
              <w:adjustRightInd w:val="0"/>
              <w:spacing w:before="60" w:after="60"/>
              <w:jc w:val="right"/>
              <w:rPr>
                <w:rFonts w:eastAsiaTheme="minorEastAsia"/>
                <w:b/>
                <w:bCs/>
                <w:color w:val="000000"/>
                <w:sz w:val="22"/>
                <w:szCs w:val="22"/>
                <w:lang w:bidi="ar-SA"/>
              </w:rPr>
            </w:pPr>
            <w:r w:rsidRPr="00B241E5">
              <w:rPr>
                <w:rFonts w:eastAsiaTheme="minorEastAsia"/>
                <w:b/>
                <w:bCs/>
                <w:color w:val="000000"/>
                <w:sz w:val="22"/>
                <w:szCs w:val="22"/>
                <w:lang w:bidi="ar-SA"/>
              </w:rPr>
              <w:t>Skewness</w:t>
            </w:r>
          </w:p>
        </w:tc>
        <w:tc>
          <w:tcPr>
            <w:tcW w:w="948"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2746C912" w14:textId="77777777" w:rsidR="00B241E5" w:rsidRPr="00B241E5" w:rsidRDefault="00B241E5" w:rsidP="00B241E5">
            <w:pPr>
              <w:keepNext/>
              <w:autoSpaceDE w:val="0"/>
              <w:autoSpaceDN w:val="0"/>
              <w:adjustRightInd w:val="0"/>
              <w:spacing w:before="60" w:after="60"/>
              <w:jc w:val="right"/>
              <w:rPr>
                <w:rFonts w:eastAsiaTheme="minorEastAsia"/>
                <w:b/>
                <w:bCs/>
                <w:color w:val="000000"/>
                <w:sz w:val="22"/>
                <w:szCs w:val="22"/>
                <w:lang w:bidi="ar-SA"/>
              </w:rPr>
            </w:pPr>
            <w:r w:rsidRPr="00B241E5">
              <w:rPr>
                <w:rFonts w:eastAsiaTheme="minorEastAsia"/>
                <w:b/>
                <w:bCs/>
                <w:color w:val="000000"/>
                <w:sz w:val="22"/>
                <w:szCs w:val="22"/>
                <w:lang w:bidi="ar-SA"/>
              </w:rPr>
              <w:t>Kurtosis</w:t>
            </w:r>
          </w:p>
        </w:tc>
      </w:tr>
      <w:tr w:rsidR="00B241E5" w:rsidRPr="00B241E5" w14:paraId="2CB65295" w14:textId="77777777" w:rsidTr="00BE5CF4">
        <w:trPr>
          <w:cantSplit/>
          <w:jc w:val="center"/>
        </w:trPr>
        <w:tc>
          <w:tcPr>
            <w:tcW w:w="969" w:type="dxa"/>
            <w:tcBorders>
              <w:top w:val="nil"/>
              <w:left w:val="single" w:sz="6" w:space="0" w:color="000000"/>
              <w:bottom w:val="single" w:sz="6" w:space="0" w:color="000000"/>
              <w:right w:val="nil"/>
            </w:tcBorders>
            <w:shd w:val="clear" w:color="auto" w:fill="FFFFFF"/>
            <w:tcMar>
              <w:left w:w="60" w:type="dxa"/>
              <w:right w:w="60" w:type="dxa"/>
            </w:tcMar>
          </w:tcPr>
          <w:p w14:paraId="48ED682F" w14:textId="77777777" w:rsidR="00B241E5" w:rsidRPr="00B241E5" w:rsidRDefault="00B241E5" w:rsidP="00B241E5">
            <w:pPr>
              <w:keepNext/>
              <w:autoSpaceDE w:val="0"/>
              <w:autoSpaceDN w:val="0"/>
              <w:adjustRightInd w:val="0"/>
              <w:spacing w:before="60" w:after="60"/>
              <w:rPr>
                <w:rFonts w:eastAsiaTheme="minorEastAsia"/>
                <w:color w:val="000000"/>
                <w:sz w:val="20"/>
                <w:szCs w:val="20"/>
                <w:lang w:bidi="ar-SA"/>
              </w:rPr>
            </w:pPr>
            <w:r w:rsidRPr="00B241E5">
              <w:rPr>
                <w:rFonts w:eastAsiaTheme="minorEastAsia"/>
                <w:color w:val="000000"/>
                <w:sz w:val="20"/>
                <w:szCs w:val="20"/>
                <w:lang w:bidi="ar-SA"/>
              </w:rPr>
              <w:t>att1</w:t>
            </w:r>
            <w:r w:rsidRPr="00B241E5">
              <w:rPr>
                <w:rFonts w:eastAsiaTheme="minorEastAsia"/>
                <w:color w:val="000000"/>
                <w:sz w:val="20"/>
                <w:szCs w:val="20"/>
                <w:lang w:bidi="ar-SA"/>
              </w:rPr>
              <w:br/>
              <w:t>att2</w:t>
            </w:r>
            <w:r w:rsidRPr="00B241E5">
              <w:rPr>
                <w:rFonts w:eastAsiaTheme="minorEastAsia"/>
                <w:color w:val="000000"/>
                <w:sz w:val="20"/>
                <w:szCs w:val="20"/>
                <w:lang w:bidi="ar-SA"/>
              </w:rPr>
              <w:br/>
              <w:t>att3r</w:t>
            </w:r>
            <w:r w:rsidRPr="00B241E5">
              <w:rPr>
                <w:rFonts w:eastAsiaTheme="minorEastAsia"/>
                <w:color w:val="000000"/>
                <w:sz w:val="20"/>
                <w:szCs w:val="20"/>
                <w:lang w:bidi="ar-SA"/>
              </w:rPr>
              <w:br/>
              <w:t>att4</w:t>
            </w:r>
            <w:r w:rsidRPr="00B241E5">
              <w:rPr>
                <w:rFonts w:eastAsiaTheme="minorEastAsia"/>
                <w:color w:val="000000"/>
                <w:sz w:val="20"/>
                <w:szCs w:val="20"/>
                <w:lang w:bidi="ar-SA"/>
              </w:rPr>
              <w:br/>
              <w:t>att5</w:t>
            </w:r>
            <w:r w:rsidRPr="00B241E5">
              <w:rPr>
                <w:rFonts w:eastAsiaTheme="minorEastAsia"/>
                <w:color w:val="000000"/>
                <w:sz w:val="20"/>
                <w:szCs w:val="20"/>
                <w:lang w:bidi="ar-SA"/>
              </w:rPr>
              <w:br/>
              <w:t>att6r</w:t>
            </w:r>
            <w:r w:rsidRPr="00B241E5">
              <w:rPr>
                <w:rFonts w:eastAsiaTheme="minorEastAsia"/>
                <w:color w:val="000000"/>
                <w:sz w:val="20"/>
                <w:szCs w:val="20"/>
                <w:lang w:bidi="ar-SA"/>
              </w:rPr>
              <w:br/>
              <w:t>att7</w:t>
            </w:r>
            <w:r w:rsidRPr="00B241E5">
              <w:rPr>
                <w:rFonts w:eastAsiaTheme="minorEastAsia"/>
                <w:color w:val="000000"/>
                <w:sz w:val="20"/>
                <w:szCs w:val="20"/>
                <w:lang w:bidi="ar-SA"/>
              </w:rPr>
              <w:br/>
              <w:t>att8r</w:t>
            </w:r>
            <w:r w:rsidRPr="00B241E5">
              <w:rPr>
                <w:rFonts w:eastAsiaTheme="minorEastAsia"/>
                <w:color w:val="000000"/>
                <w:sz w:val="20"/>
                <w:szCs w:val="20"/>
                <w:lang w:bidi="ar-SA"/>
              </w:rPr>
              <w:br/>
              <w:t>att9</w:t>
            </w:r>
            <w:r w:rsidRPr="00B241E5">
              <w:rPr>
                <w:rFonts w:eastAsiaTheme="minorEastAsia"/>
                <w:color w:val="000000"/>
                <w:sz w:val="20"/>
                <w:szCs w:val="20"/>
                <w:lang w:bidi="ar-SA"/>
              </w:rPr>
              <w:br/>
              <w:t>att10r</w:t>
            </w:r>
            <w:r w:rsidRPr="00B241E5">
              <w:rPr>
                <w:rFonts w:eastAsiaTheme="minorEastAsia"/>
                <w:color w:val="000000"/>
                <w:sz w:val="20"/>
                <w:szCs w:val="20"/>
                <w:lang w:bidi="ar-SA"/>
              </w:rPr>
              <w:br/>
              <w:t>att11</w:t>
            </w:r>
            <w:r w:rsidRPr="00B241E5">
              <w:rPr>
                <w:rFonts w:eastAsiaTheme="minorEastAsia"/>
                <w:color w:val="000000"/>
                <w:sz w:val="20"/>
                <w:szCs w:val="20"/>
                <w:lang w:bidi="ar-SA"/>
              </w:rPr>
              <w:br/>
              <w:t>att12</w:t>
            </w:r>
            <w:r w:rsidRPr="00B241E5">
              <w:rPr>
                <w:rFonts w:eastAsiaTheme="minorEastAsia"/>
                <w:color w:val="000000"/>
                <w:sz w:val="20"/>
                <w:szCs w:val="20"/>
                <w:lang w:bidi="ar-SA"/>
              </w:rPr>
              <w:br/>
              <w:t>att13r</w:t>
            </w:r>
            <w:r w:rsidRPr="00B241E5">
              <w:rPr>
                <w:rFonts w:eastAsiaTheme="minorEastAsia"/>
                <w:color w:val="000000"/>
                <w:sz w:val="20"/>
                <w:szCs w:val="20"/>
                <w:lang w:bidi="ar-SA"/>
              </w:rPr>
              <w:br/>
              <w:t>att14</w:t>
            </w:r>
            <w:r w:rsidRPr="00B241E5">
              <w:rPr>
                <w:rFonts w:eastAsiaTheme="minorEastAsia"/>
                <w:color w:val="000000"/>
                <w:sz w:val="20"/>
                <w:szCs w:val="20"/>
                <w:lang w:bidi="ar-SA"/>
              </w:rPr>
              <w:br/>
              <w:t>att15r</w:t>
            </w:r>
            <w:r w:rsidRPr="00B241E5">
              <w:rPr>
                <w:rFonts w:eastAsiaTheme="minorEastAsia"/>
                <w:color w:val="000000"/>
                <w:sz w:val="20"/>
                <w:szCs w:val="20"/>
                <w:lang w:bidi="ar-SA"/>
              </w:rPr>
              <w:br/>
              <w:t>att16</w:t>
            </w:r>
            <w:r w:rsidRPr="00B241E5">
              <w:rPr>
                <w:rFonts w:eastAsiaTheme="minorEastAsia"/>
                <w:color w:val="000000"/>
                <w:sz w:val="20"/>
                <w:szCs w:val="20"/>
                <w:lang w:bidi="ar-SA"/>
              </w:rPr>
              <w:br/>
              <w:t>att17</w:t>
            </w:r>
            <w:r w:rsidRPr="00B241E5">
              <w:rPr>
                <w:rFonts w:eastAsiaTheme="minorEastAsia"/>
                <w:color w:val="000000"/>
                <w:sz w:val="20"/>
                <w:szCs w:val="20"/>
                <w:lang w:bidi="ar-SA"/>
              </w:rPr>
              <w:br/>
              <w:t>att18r</w:t>
            </w:r>
            <w:r w:rsidRPr="00B241E5">
              <w:rPr>
                <w:rFonts w:eastAsiaTheme="minorEastAsia"/>
                <w:color w:val="000000"/>
                <w:sz w:val="20"/>
                <w:szCs w:val="20"/>
                <w:lang w:bidi="ar-SA"/>
              </w:rPr>
              <w:br/>
              <w:t>att19r</w:t>
            </w:r>
            <w:r w:rsidRPr="00B241E5">
              <w:rPr>
                <w:rFonts w:eastAsiaTheme="minorEastAsia"/>
                <w:color w:val="000000"/>
                <w:sz w:val="20"/>
                <w:szCs w:val="20"/>
                <w:lang w:bidi="ar-SA"/>
              </w:rPr>
              <w:br/>
              <w:t>att20r</w:t>
            </w:r>
            <w:r w:rsidRPr="00B241E5">
              <w:rPr>
                <w:rFonts w:eastAsiaTheme="minorEastAsia"/>
                <w:color w:val="000000"/>
                <w:sz w:val="20"/>
                <w:szCs w:val="20"/>
                <w:lang w:bidi="ar-SA"/>
              </w:rPr>
              <w:br/>
              <w:t>att21</w:t>
            </w:r>
            <w:r w:rsidRPr="00B241E5">
              <w:rPr>
                <w:rFonts w:eastAsiaTheme="minorEastAsia"/>
                <w:color w:val="000000"/>
                <w:sz w:val="20"/>
                <w:szCs w:val="20"/>
                <w:lang w:bidi="ar-SA"/>
              </w:rPr>
              <w:br/>
              <w:t>att22</w:t>
            </w:r>
            <w:r w:rsidRPr="00B241E5">
              <w:rPr>
                <w:rFonts w:eastAsiaTheme="minorEastAsia"/>
                <w:color w:val="000000"/>
                <w:sz w:val="20"/>
                <w:szCs w:val="20"/>
                <w:lang w:bidi="ar-SA"/>
              </w:rPr>
              <w:br/>
              <w:t>att23r</w:t>
            </w:r>
          </w:p>
        </w:tc>
        <w:tc>
          <w:tcPr>
            <w:tcW w:w="674" w:type="dxa"/>
            <w:tcBorders>
              <w:top w:val="nil"/>
              <w:left w:val="single" w:sz="2" w:space="0" w:color="000000"/>
              <w:bottom w:val="single" w:sz="6" w:space="0" w:color="000000"/>
              <w:right w:val="nil"/>
            </w:tcBorders>
            <w:shd w:val="clear" w:color="auto" w:fill="FFFFFF"/>
            <w:tcMar>
              <w:left w:w="60" w:type="dxa"/>
              <w:right w:w="60" w:type="dxa"/>
            </w:tcMar>
          </w:tcPr>
          <w:p w14:paraId="56C2BB60" w14:textId="5B87C6B1" w:rsidR="00B241E5" w:rsidRPr="00B241E5" w:rsidRDefault="00B241E5" w:rsidP="00B241E5">
            <w:pPr>
              <w:keepNext/>
              <w:autoSpaceDE w:val="0"/>
              <w:autoSpaceDN w:val="0"/>
              <w:adjustRightInd w:val="0"/>
              <w:spacing w:before="60" w:after="60"/>
              <w:rPr>
                <w:rFonts w:eastAsiaTheme="minorEastAsia"/>
                <w:color w:val="000000"/>
                <w:sz w:val="20"/>
                <w:szCs w:val="20"/>
                <w:lang w:bidi="ar-SA"/>
              </w:rPr>
            </w:pPr>
            <w:r w:rsidRPr="00B241E5">
              <w:rPr>
                <w:rFonts w:eastAsiaTheme="minorEastAsia"/>
                <w:color w:val="000000"/>
                <w:sz w:val="20"/>
                <w:szCs w:val="20"/>
                <w:lang w:bidi="ar-SA"/>
              </w:rPr>
              <w:t>att1</w:t>
            </w:r>
            <w:r w:rsidRPr="00B241E5">
              <w:rPr>
                <w:rFonts w:eastAsiaTheme="minorEastAsia"/>
                <w:color w:val="000000"/>
                <w:sz w:val="20"/>
                <w:szCs w:val="20"/>
                <w:lang w:bidi="ar-SA"/>
              </w:rPr>
              <w:br/>
              <w:t>att2</w:t>
            </w:r>
            <w:r w:rsidRPr="00B241E5">
              <w:rPr>
                <w:rFonts w:eastAsiaTheme="minorEastAsia"/>
                <w:color w:val="000000"/>
                <w:sz w:val="20"/>
                <w:szCs w:val="20"/>
                <w:lang w:bidi="ar-SA"/>
              </w:rPr>
              <w:br/>
              <w:t>att3r</w:t>
            </w:r>
            <w:r w:rsidRPr="00B241E5">
              <w:rPr>
                <w:rFonts w:eastAsiaTheme="minorEastAsia"/>
                <w:color w:val="000000"/>
                <w:sz w:val="20"/>
                <w:szCs w:val="20"/>
                <w:lang w:bidi="ar-SA"/>
              </w:rPr>
              <w:br/>
              <w:t>att4</w:t>
            </w:r>
            <w:r w:rsidRPr="00B241E5">
              <w:rPr>
                <w:rFonts w:eastAsiaTheme="minorEastAsia"/>
                <w:color w:val="000000"/>
                <w:sz w:val="20"/>
                <w:szCs w:val="20"/>
                <w:lang w:bidi="ar-SA"/>
              </w:rPr>
              <w:br/>
              <w:t>att5</w:t>
            </w:r>
            <w:r w:rsidRPr="00B241E5">
              <w:rPr>
                <w:rFonts w:eastAsiaTheme="minorEastAsia"/>
                <w:color w:val="000000"/>
                <w:sz w:val="20"/>
                <w:szCs w:val="20"/>
                <w:lang w:bidi="ar-SA"/>
              </w:rPr>
              <w:br/>
              <w:t>att6r</w:t>
            </w:r>
            <w:r w:rsidRPr="00B241E5">
              <w:rPr>
                <w:rFonts w:eastAsiaTheme="minorEastAsia"/>
                <w:color w:val="000000"/>
                <w:sz w:val="20"/>
                <w:szCs w:val="20"/>
                <w:lang w:bidi="ar-SA"/>
              </w:rPr>
              <w:br/>
              <w:t>att7</w:t>
            </w:r>
            <w:r w:rsidRPr="00B241E5">
              <w:rPr>
                <w:rFonts w:eastAsiaTheme="minorEastAsia"/>
                <w:color w:val="000000"/>
                <w:sz w:val="20"/>
                <w:szCs w:val="20"/>
                <w:lang w:bidi="ar-SA"/>
              </w:rPr>
              <w:br/>
              <w:t>att8r</w:t>
            </w:r>
            <w:r w:rsidRPr="00B241E5">
              <w:rPr>
                <w:rFonts w:eastAsiaTheme="minorEastAsia"/>
                <w:color w:val="000000"/>
                <w:sz w:val="20"/>
                <w:szCs w:val="20"/>
                <w:lang w:bidi="ar-SA"/>
              </w:rPr>
              <w:br/>
              <w:t>att9</w:t>
            </w:r>
            <w:r w:rsidRPr="00B241E5">
              <w:rPr>
                <w:rFonts w:eastAsiaTheme="minorEastAsia"/>
                <w:color w:val="000000"/>
                <w:sz w:val="20"/>
                <w:szCs w:val="20"/>
                <w:lang w:bidi="ar-SA"/>
              </w:rPr>
              <w:br/>
              <w:t>att10r</w:t>
            </w:r>
            <w:r w:rsidRPr="00B241E5">
              <w:rPr>
                <w:rFonts w:eastAsiaTheme="minorEastAsia"/>
                <w:color w:val="000000"/>
                <w:sz w:val="20"/>
                <w:szCs w:val="20"/>
                <w:lang w:bidi="ar-SA"/>
              </w:rPr>
              <w:br/>
              <w:t>att11</w:t>
            </w:r>
            <w:r w:rsidRPr="00B241E5">
              <w:rPr>
                <w:rFonts w:eastAsiaTheme="minorEastAsia"/>
                <w:color w:val="000000"/>
                <w:sz w:val="20"/>
                <w:szCs w:val="20"/>
                <w:lang w:bidi="ar-SA"/>
              </w:rPr>
              <w:br/>
              <w:t>att12</w:t>
            </w:r>
            <w:r w:rsidRPr="00B241E5">
              <w:rPr>
                <w:rFonts w:eastAsiaTheme="minorEastAsia"/>
                <w:color w:val="000000"/>
                <w:sz w:val="20"/>
                <w:szCs w:val="20"/>
                <w:lang w:bidi="ar-SA"/>
              </w:rPr>
              <w:br/>
              <w:t>att13r</w:t>
            </w:r>
            <w:r w:rsidRPr="00B241E5">
              <w:rPr>
                <w:rFonts w:eastAsiaTheme="minorEastAsia"/>
                <w:color w:val="000000"/>
                <w:sz w:val="20"/>
                <w:szCs w:val="20"/>
                <w:lang w:bidi="ar-SA"/>
              </w:rPr>
              <w:br/>
              <w:t>att14</w:t>
            </w:r>
            <w:r w:rsidRPr="00B241E5">
              <w:rPr>
                <w:rFonts w:eastAsiaTheme="minorEastAsia"/>
                <w:color w:val="000000"/>
                <w:sz w:val="20"/>
                <w:szCs w:val="20"/>
                <w:lang w:bidi="ar-SA"/>
              </w:rPr>
              <w:br/>
              <w:t>att15r</w:t>
            </w:r>
            <w:r w:rsidRPr="00B241E5">
              <w:rPr>
                <w:rFonts w:eastAsiaTheme="minorEastAsia"/>
                <w:color w:val="000000"/>
                <w:sz w:val="20"/>
                <w:szCs w:val="20"/>
                <w:lang w:bidi="ar-SA"/>
              </w:rPr>
              <w:br/>
              <w:t>att16</w:t>
            </w:r>
            <w:r w:rsidRPr="00B241E5">
              <w:rPr>
                <w:rFonts w:eastAsiaTheme="minorEastAsia"/>
                <w:color w:val="000000"/>
                <w:sz w:val="20"/>
                <w:szCs w:val="20"/>
                <w:lang w:bidi="ar-SA"/>
              </w:rPr>
              <w:br/>
              <w:t>att17</w:t>
            </w:r>
            <w:r w:rsidRPr="00B241E5">
              <w:rPr>
                <w:rFonts w:eastAsiaTheme="minorEastAsia"/>
                <w:color w:val="000000"/>
                <w:sz w:val="20"/>
                <w:szCs w:val="20"/>
                <w:lang w:bidi="ar-SA"/>
              </w:rPr>
              <w:br/>
              <w:t>att18r</w:t>
            </w:r>
            <w:r w:rsidRPr="00B241E5">
              <w:rPr>
                <w:rFonts w:eastAsiaTheme="minorEastAsia"/>
                <w:color w:val="000000"/>
                <w:sz w:val="20"/>
                <w:szCs w:val="20"/>
                <w:lang w:bidi="ar-SA"/>
              </w:rPr>
              <w:br/>
              <w:t>att19r</w:t>
            </w:r>
            <w:r w:rsidRPr="00B241E5">
              <w:rPr>
                <w:rFonts w:eastAsiaTheme="minorEastAsia"/>
                <w:color w:val="000000"/>
                <w:sz w:val="20"/>
                <w:szCs w:val="20"/>
                <w:lang w:bidi="ar-SA"/>
              </w:rPr>
              <w:br/>
              <w:t>att20r</w:t>
            </w:r>
            <w:r w:rsidRPr="00B241E5">
              <w:rPr>
                <w:rFonts w:eastAsiaTheme="minorEastAsia"/>
                <w:color w:val="000000"/>
                <w:sz w:val="20"/>
                <w:szCs w:val="20"/>
                <w:lang w:bidi="ar-SA"/>
              </w:rPr>
              <w:br/>
              <w:t>att21</w:t>
            </w:r>
            <w:r w:rsidRPr="00B241E5">
              <w:rPr>
                <w:rFonts w:eastAsiaTheme="minorEastAsia"/>
                <w:color w:val="000000"/>
                <w:sz w:val="20"/>
                <w:szCs w:val="20"/>
                <w:lang w:bidi="ar-SA"/>
              </w:rPr>
              <w:br/>
              <w:t>att22</w:t>
            </w:r>
            <w:r w:rsidRPr="00B241E5">
              <w:rPr>
                <w:rFonts w:eastAsiaTheme="minorEastAsia"/>
                <w:color w:val="000000"/>
                <w:sz w:val="20"/>
                <w:szCs w:val="20"/>
                <w:lang w:bidi="ar-SA"/>
              </w:rPr>
              <w:br/>
              <w:t>att23r</w:t>
            </w:r>
          </w:p>
        </w:tc>
        <w:tc>
          <w:tcPr>
            <w:tcW w:w="674" w:type="dxa"/>
            <w:tcBorders>
              <w:top w:val="nil"/>
              <w:left w:val="single" w:sz="2" w:space="0" w:color="000000"/>
              <w:bottom w:val="single" w:sz="6" w:space="0" w:color="000000"/>
              <w:right w:val="nil"/>
            </w:tcBorders>
            <w:shd w:val="clear" w:color="auto" w:fill="FFFFFF"/>
            <w:tcMar>
              <w:left w:w="60" w:type="dxa"/>
              <w:right w:w="60" w:type="dxa"/>
            </w:tcMar>
          </w:tcPr>
          <w:p w14:paraId="079B25B9" w14:textId="31984053" w:rsidR="00B241E5" w:rsidRPr="00B241E5" w:rsidRDefault="00B241E5" w:rsidP="00B241E5">
            <w:pPr>
              <w:keepNext/>
              <w:autoSpaceDE w:val="0"/>
              <w:autoSpaceDN w:val="0"/>
              <w:adjustRightInd w:val="0"/>
              <w:spacing w:before="60" w:after="60"/>
              <w:jc w:val="right"/>
              <w:rPr>
                <w:rFonts w:eastAsiaTheme="minorEastAsia"/>
                <w:color w:val="000000"/>
                <w:sz w:val="20"/>
                <w:szCs w:val="20"/>
                <w:lang w:bidi="ar-SA"/>
              </w:rPr>
            </w:pPr>
            <w:r w:rsidRPr="00B241E5">
              <w:rPr>
                <w:rFonts w:eastAsiaTheme="minorEastAsia"/>
                <w:color w:val="000000"/>
                <w:sz w:val="20"/>
                <w:szCs w:val="20"/>
                <w:lang w:bidi="ar-SA"/>
              </w:rPr>
              <w:t>3.52</w:t>
            </w:r>
            <w:r w:rsidRPr="00B241E5">
              <w:rPr>
                <w:rFonts w:eastAsiaTheme="minorEastAsia"/>
                <w:color w:val="000000"/>
                <w:sz w:val="20"/>
                <w:szCs w:val="20"/>
                <w:lang w:bidi="ar-SA"/>
              </w:rPr>
              <w:br/>
              <w:t>3.25</w:t>
            </w:r>
            <w:r w:rsidRPr="00B241E5">
              <w:rPr>
                <w:rFonts w:eastAsiaTheme="minorEastAsia"/>
                <w:color w:val="000000"/>
                <w:sz w:val="20"/>
                <w:szCs w:val="20"/>
                <w:lang w:bidi="ar-SA"/>
              </w:rPr>
              <w:br/>
              <w:t>3.49</w:t>
            </w:r>
            <w:r w:rsidRPr="00B241E5">
              <w:rPr>
                <w:rFonts w:eastAsiaTheme="minorEastAsia"/>
                <w:color w:val="000000"/>
                <w:sz w:val="20"/>
                <w:szCs w:val="20"/>
                <w:lang w:bidi="ar-SA"/>
              </w:rPr>
              <w:br/>
              <w:t>2.81</w:t>
            </w:r>
            <w:r w:rsidRPr="00B241E5">
              <w:rPr>
                <w:rFonts w:eastAsiaTheme="minorEastAsia"/>
                <w:color w:val="000000"/>
                <w:sz w:val="20"/>
                <w:szCs w:val="20"/>
                <w:lang w:bidi="ar-SA"/>
              </w:rPr>
              <w:br/>
              <w:t>3.48</w:t>
            </w:r>
            <w:r w:rsidRPr="00B241E5">
              <w:rPr>
                <w:rFonts w:eastAsiaTheme="minorEastAsia"/>
                <w:color w:val="000000"/>
                <w:sz w:val="20"/>
                <w:szCs w:val="20"/>
                <w:lang w:bidi="ar-SA"/>
              </w:rPr>
              <w:br/>
              <w:t>3.63</w:t>
            </w:r>
            <w:r w:rsidRPr="00B241E5">
              <w:rPr>
                <w:rFonts w:eastAsiaTheme="minorEastAsia"/>
                <w:color w:val="000000"/>
                <w:sz w:val="20"/>
                <w:szCs w:val="20"/>
                <w:lang w:bidi="ar-SA"/>
              </w:rPr>
              <w:br/>
              <w:t>3.59</w:t>
            </w:r>
            <w:r w:rsidRPr="00B241E5">
              <w:rPr>
                <w:rFonts w:eastAsiaTheme="minorEastAsia"/>
                <w:color w:val="000000"/>
                <w:sz w:val="20"/>
                <w:szCs w:val="20"/>
                <w:lang w:bidi="ar-SA"/>
              </w:rPr>
              <w:br/>
              <w:t>3.24</w:t>
            </w:r>
            <w:r w:rsidRPr="00B241E5">
              <w:rPr>
                <w:rFonts w:eastAsiaTheme="minorEastAsia"/>
                <w:color w:val="000000"/>
                <w:sz w:val="20"/>
                <w:szCs w:val="20"/>
                <w:lang w:bidi="ar-SA"/>
              </w:rPr>
              <w:br/>
              <w:t>3.08</w:t>
            </w:r>
            <w:r w:rsidRPr="00B241E5">
              <w:rPr>
                <w:rFonts w:eastAsiaTheme="minorEastAsia"/>
                <w:color w:val="000000"/>
                <w:sz w:val="20"/>
                <w:szCs w:val="20"/>
                <w:lang w:bidi="ar-SA"/>
              </w:rPr>
              <w:br/>
              <w:t>3.61</w:t>
            </w:r>
            <w:r w:rsidRPr="00B241E5">
              <w:rPr>
                <w:rFonts w:eastAsiaTheme="minorEastAsia"/>
                <w:color w:val="000000"/>
                <w:sz w:val="20"/>
                <w:szCs w:val="20"/>
                <w:lang w:bidi="ar-SA"/>
              </w:rPr>
              <w:br/>
              <w:t>3.17</w:t>
            </w:r>
            <w:r w:rsidRPr="00B241E5">
              <w:rPr>
                <w:rFonts w:eastAsiaTheme="minorEastAsia"/>
                <w:color w:val="000000"/>
                <w:sz w:val="20"/>
                <w:szCs w:val="20"/>
                <w:lang w:bidi="ar-SA"/>
              </w:rPr>
              <w:br/>
              <w:t>3.39</w:t>
            </w:r>
            <w:r w:rsidRPr="00B241E5">
              <w:rPr>
                <w:rFonts w:eastAsiaTheme="minorEastAsia"/>
                <w:color w:val="000000"/>
                <w:sz w:val="20"/>
                <w:szCs w:val="20"/>
                <w:lang w:bidi="ar-SA"/>
              </w:rPr>
              <w:br/>
              <w:t>3.33</w:t>
            </w:r>
            <w:r w:rsidRPr="00B241E5">
              <w:rPr>
                <w:rFonts w:eastAsiaTheme="minorEastAsia"/>
                <w:color w:val="000000"/>
                <w:sz w:val="20"/>
                <w:szCs w:val="20"/>
                <w:lang w:bidi="ar-SA"/>
              </w:rPr>
              <w:br/>
              <w:t>2.89</w:t>
            </w:r>
            <w:r w:rsidRPr="00B241E5">
              <w:rPr>
                <w:rFonts w:eastAsiaTheme="minorEastAsia"/>
                <w:color w:val="000000"/>
                <w:sz w:val="20"/>
                <w:szCs w:val="20"/>
                <w:lang w:bidi="ar-SA"/>
              </w:rPr>
              <w:br/>
              <w:t>1.96</w:t>
            </w:r>
            <w:r w:rsidRPr="00B241E5">
              <w:rPr>
                <w:rFonts w:eastAsiaTheme="minorEastAsia"/>
                <w:color w:val="000000"/>
                <w:sz w:val="20"/>
                <w:szCs w:val="20"/>
                <w:lang w:bidi="ar-SA"/>
              </w:rPr>
              <w:br/>
              <w:t>3.44</w:t>
            </w:r>
            <w:r w:rsidRPr="00B241E5">
              <w:rPr>
                <w:rFonts w:eastAsiaTheme="minorEastAsia"/>
                <w:color w:val="000000"/>
                <w:sz w:val="20"/>
                <w:szCs w:val="20"/>
                <w:lang w:bidi="ar-SA"/>
              </w:rPr>
              <w:br/>
              <w:t>3.48</w:t>
            </w:r>
            <w:r w:rsidRPr="00B241E5">
              <w:rPr>
                <w:rFonts w:eastAsiaTheme="minorEastAsia"/>
                <w:color w:val="000000"/>
                <w:sz w:val="20"/>
                <w:szCs w:val="20"/>
                <w:lang w:bidi="ar-SA"/>
              </w:rPr>
              <w:br/>
              <w:t>1.74</w:t>
            </w:r>
            <w:r w:rsidRPr="00B241E5">
              <w:rPr>
                <w:rFonts w:eastAsiaTheme="minorEastAsia"/>
                <w:color w:val="000000"/>
                <w:sz w:val="20"/>
                <w:szCs w:val="20"/>
                <w:lang w:bidi="ar-SA"/>
              </w:rPr>
              <w:br/>
              <w:t>3.61</w:t>
            </w:r>
            <w:r w:rsidRPr="00B241E5">
              <w:rPr>
                <w:rFonts w:eastAsiaTheme="minorEastAsia"/>
                <w:color w:val="000000"/>
                <w:sz w:val="20"/>
                <w:szCs w:val="20"/>
                <w:lang w:bidi="ar-SA"/>
              </w:rPr>
              <w:br/>
              <w:t>3.05</w:t>
            </w:r>
            <w:r w:rsidRPr="00B241E5">
              <w:rPr>
                <w:rFonts w:eastAsiaTheme="minorEastAsia"/>
                <w:color w:val="000000"/>
                <w:sz w:val="20"/>
                <w:szCs w:val="20"/>
                <w:lang w:bidi="ar-SA"/>
              </w:rPr>
              <w:br/>
              <w:t>3.23</w:t>
            </w:r>
            <w:r w:rsidRPr="00B241E5">
              <w:rPr>
                <w:rFonts w:eastAsiaTheme="minorEastAsia"/>
                <w:color w:val="000000"/>
                <w:sz w:val="20"/>
                <w:szCs w:val="20"/>
                <w:lang w:bidi="ar-SA"/>
              </w:rPr>
              <w:br/>
              <w:t>3.91</w:t>
            </w:r>
            <w:r w:rsidRPr="00B241E5">
              <w:rPr>
                <w:rFonts w:eastAsiaTheme="minorEastAsia"/>
                <w:color w:val="000000"/>
                <w:sz w:val="20"/>
                <w:szCs w:val="20"/>
                <w:lang w:bidi="ar-SA"/>
              </w:rPr>
              <w:br/>
              <w:t>4.21</w:t>
            </w:r>
          </w:p>
        </w:tc>
        <w:tc>
          <w:tcPr>
            <w:tcW w:w="879" w:type="dxa"/>
            <w:tcBorders>
              <w:top w:val="nil"/>
              <w:left w:val="single" w:sz="2" w:space="0" w:color="000000"/>
              <w:bottom w:val="single" w:sz="6" w:space="0" w:color="000000"/>
              <w:right w:val="nil"/>
            </w:tcBorders>
            <w:shd w:val="clear" w:color="auto" w:fill="FFFFFF"/>
            <w:tcMar>
              <w:left w:w="60" w:type="dxa"/>
              <w:right w:w="60" w:type="dxa"/>
            </w:tcMar>
          </w:tcPr>
          <w:p w14:paraId="6602E77F" w14:textId="62B8A526" w:rsidR="00B241E5" w:rsidRPr="00B241E5" w:rsidRDefault="00362B89" w:rsidP="00B241E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0224" behindDoc="0" locked="0" layoutInCell="1" allowOverlap="1" wp14:anchorId="16602F0A" wp14:editId="2AD4EAD9">
                      <wp:simplePos x="0" y="0"/>
                      <wp:positionH relativeFrom="column">
                        <wp:posOffset>130175</wp:posOffset>
                      </wp:positionH>
                      <wp:positionV relativeFrom="paragraph">
                        <wp:posOffset>2524125</wp:posOffset>
                      </wp:positionV>
                      <wp:extent cx="374650" cy="152400"/>
                      <wp:effectExtent l="0" t="0" r="25400" b="19050"/>
                      <wp:wrapNone/>
                      <wp:docPr id="12" name="Rectangle 12"/>
                      <wp:cNvGraphicFramePr/>
                      <a:graphic xmlns:a="http://schemas.openxmlformats.org/drawingml/2006/main">
                        <a:graphicData uri="http://schemas.microsoft.com/office/word/2010/wordprocessingShape">
                          <wps:wsp>
                            <wps:cNvSpPr/>
                            <wps:spPr>
                              <a:xfrm>
                                <a:off x="0" y="0"/>
                                <a:ext cx="374650" cy="1524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CEB632" id="Rectangle 12" o:spid="_x0000_s1026" style="position:absolute;margin-left:10.25pt;margin-top:198.75pt;width:29.5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" filled="f" strokecolor="red" strokeweight="1.5pt"/>
                  </w:pict>
                </mc:Fallback>
              </mc:AlternateContent>
            </w:r>
            <w:r>
              <w:rPr>
                <w:rFonts w:eastAsiaTheme="minorEastAsia"/>
                <w:noProof/>
                <w:color w:val="000000"/>
                <w:sz w:val="20"/>
                <w:szCs w:val="20"/>
                <w:lang w:bidi="ar-SA"/>
              </w:rPr>
              <mc:AlternateContent>
                <mc:Choice Requires="wps">
                  <w:drawing>
                    <wp:anchor distT="0" distB="0" distL="114300" distR="114300" simplePos="0" relativeHeight="251698176" behindDoc="0" locked="0" layoutInCell="1" allowOverlap="1" wp14:anchorId="4AFCB8F6" wp14:editId="5D0429A8">
                      <wp:simplePos x="0" y="0"/>
                      <wp:positionH relativeFrom="column">
                        <wp:posOffset>130175</wp:posOffset>
                      </wp:positionH>
                      <wp:positionV relativeFrom="paragraph">
                        <wp:posOffset>2098675</wp:posOffset>
                      </wp:positionV>
                      <wp:extent cx="374650" cy="152400"/>
                      <wp:effectExtent l="0" t="0" r="25400" b="19050"/>
                      <wp:wrapNone/>
                      <wp:docPr id="11" name="Rectangle 11"/>
                      <wp:cNvGraphicFramePr/>
                      <a:graphic xmlns:a="http://schemas.openxmlformats.org/drawingml/2006/main">
                        <a:graphicData uri="http://schemas.microsoft.com/office/word/2010/wordprocessingShape">
                          <wps:wsp>
                            <wps:cNvSpPr/>
                            <wps:spPr>
                              <a:xfrm>
                                <a:off x="0" y="0"/>
                                <a:ext cx="374650" cy="1524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AB857B" id="Rectangle 11" o:spid="_x0000_s1026" style="position:absolute;margin-left:10.25pt;margin-top:165.25pt;width:29.5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" filled="f" strokecolor="red" strokeweight="1.5pt"/>
                  </w:pict>
                </mc:Fallback>
              </mc:AlternateContent>
            </w:r>
            <w:r w:rsidR="00B241E5" w:rsidRPr="00B241E5">
              <w:rPr>
                <w:rFonts w:eastAsiaTheme="minorEastAsia"/>
                <w:color w:val="000000"/>
                <w:sz w:val="20"/>
                <w:szCs w:val="20"/>
                <w:lang w:bidi="ar-SA"/>
              </w:rPr>
              <w:t>1.44</w:t>
            </w:r>
            <w:r w:rsidR="00B241E5" w:rsidRPr="00B241E5">
              <w:rPr>
                <w:rFonts w:eastAsiaTheme="minorEastAsia"/>
                <w:color w:val="000000"/>
                <w:sz w:val="20"/>
                <w:szCs w:val="20"/>
                <w:lang w:bidi="ar-SA"/>
              </w:rPr>
              <w:br/>
              <w:t>1.48</w:t>
            </w:r>
            <w:r w:rsidR="00B241E5" w:rsidRPr="00B241E5">
              <w:rPr>
                <w:rFonts w:eastAsiaTheme="minorEastAsia"/>
                <w:color w:val="000000"/>
                <w:sz w:val="20"/>
                <w:szCs w:val="20"/>
                <w:lang w:bidi="ar-SA"/>
              </w:rPr>
              <w:br/>
              <w:t>1.50</w:t>
            </w:r>
            <w:r w:rsidR="00B241E5" w:rsidRPr="00B241E5">
              <w:rPr>
                <w:rFonts w:eastAsiaTheme="minorEastAsia"/>
                <w:color w:val="000000"/>
                <w:sz w:val="20"/>
                <w:szCs w:val="20"/>
                <w:lang w:bidi="ar-SA"/>
              </w:rPr>
              <w:br/>
              <w:t>1.39</w:t>
            </w:r>
            <w:r w:rsidR="00B241E5" w:rsidRPr="00B241E5">
              <w:rPr>
                <w:rFonts w:eastAsiaTheme="minorEastAsia"/>
                <w:color w:val="000000"/>
                <w:sz w:val="20"/>
                <w:szCs w:val="20"/>
                <w:lang w:bidi="ar-SA"/>
              </w:rPr>
              <w:br/>
              <w:t>1.36</w:t>
            </w:r>
            <w:r w:rsidR="00B241E5" w:rsidRPr="00B241E5">
              <w:rPr>
                <w:rFonts w:eastAsiaTheme="minorEastAsia"/>
                <w:color w:val="000000"/>
                <w:sz w:val="20"/>
                <w:szCs w:val="20"/>
                <w:lang w:bidi="ar-SA"/>
              </w:rPr>
              <w:br/>
              <w:t>1.41</w:t>
            </w:r>
            <w:r w:rsidR="00B241E5" w:rsidRPr="00B241E5">
              <w:rPr>
                <w:rFonts w:eastAsiaTheme="minorEastAsia"/>
                <w:color w:val="000000"/>
                <w:sz w:val="20"/>
                <w:szCs w:val="20"/>
                <w:lang w:bidi="ar-SA"/>
              </w:rPr>
              <w:br/>
              <w:t>1.35</w:t>
            </w:r>
            <w:r w:rsidR="00B241E5" w:rsidRPr="00B241E5">
              <w:rPr>
                <w:rFonts w:eastAsiaTheme="minorEastAsia"/>
                <w:color w:val="000000"/>
                <w:sz w:val="20"/>
                <w:szCs w:val="20"/>
                <w:lang w:bidi="ar-SA"/>
              </w:rPr>
              <w:br/>
              <w:t>1.49</w:t>
            </w:r>
            <w:r w:rsidR="00B241E5" w:rsidRPr="00B241E5">
              <w:rPr>
                <w:rFonts w:eastAsiaTheme="minorEastAsia"/>
                <w:color w:val="000000"/>
                <w:sz w:val="20"/>
                <w:szCs w:val="20"/>
                <w:lang w:bidi="ar-SA"/>
              </w:rPr>
              <w:br/>
              <w:t>1.49</w:t>
            </w:r>
            <w:r w:rsidR="00B241E5" w:rsidRPr="00B241E5">
              <w:rPr>
                <w:rFonts w:eastAsiaTheme="minorEastAsia"/>
                <w:color w:val="000000"/>
                <w:sz w:val="20"/>
                <w:szCs w:val="20"/>
                <w:lang w:bidi="ar-SA"/>
              </w:rPr>
              <w:br/>
              <w:t>1.27</w:t>
            </w:r>
            <w:r w:rsidR="00B241E5" w:rsidRPr="00B241E5">
              <w:rPr>
                <w:rFonts w:eastAsiaTheme="minorEastAsia"/>
                <w:color w:val="000000"/>
                <w:sz w:val="20"/>
                <w:szCs w:val="20"/>
                <w:lang w:bidi="ar-SA"/>
              </w:rPr>
              <w:br/>
              <w:t>1.27</w:t>
            </w:r>
            <w:r w:rsidR="00B241E5" w:rsidRPr="00B241E5">
              <w:rPr>
                <w:rFonts w:eastAsiaTheme="minorEastAsia"/>
                <w:color w:val="000000"/>
                <w:sz w:val="20"/>
                <w:szCs w:val="20"/>
                <w:lang w:bidi="ar-SA"/>
              </w:rPr>
              <w:br/>
              <w:t>1.42</w:t>
            </w:r>
            <w:r w:rsidR="00B241E5" w:rsidRPr="00B241E5">
              <w:rPr>
                <w:rFonts w:eastAsiaTheme="minorEastAsia"/>
                <w:color w:val="000000"/>
                <w:sz w:val="20"/>
                <w:szCs w:val="20"/>
                <w:lang w:bidi="ar-SA"/>
              </w:rPr>
              <w:br/>
              <w:t>1.25</w:t>
            </w:r>
            <w:r w:rsidR="00B241E5" w:rsidRPr="00B241E5">
              <w:rPr>
                <w:rFonts w:eastAsiaTheme="minorEastAsia"/>
                <w:color w:val="000000"/>
                <w:sz w:val="20"/>
                <w:szCs w:val="20"/>
                <w:lang w:bidi="ar-SA"/>
              </w:rPr>
              <w:br/>
              <w:t>1.48</w:t>
            </w:r>
            <w:r w:rsidR="00B241E5" w:rsidRPr="00B241E5">
              <w:rPr>
                <w:rFonts w:eastAsiaTheme="minorEastAsia"/>
                <w:color w:val="000000"/>
                <w:sz w:val="20"/>
                <w:szCs w:val="20"/>
                <w:lang w:bidi="ar-SA"/>
              </w:rPr>
              <w:br/>
              <w:t>0.78</w:t>
            </w:r>
            <w:r w:rsidR="00B241E5" w:rsidRPr="00B241E5">
              <w:rPr>
                <w:rFonts w:eastAsiaTheme="minorEastAsia"/>
                <w:color w:val="000000"/>
                <w:sz w:val="20"/>
                <w:szCs w:val="20"/>
                <w:lang w:bidi="ar-SA"/>
              </w:rPr>
              <w:br/>
              <w:t>1.36</w:t>
            </w:r>
            <w:r w:rsidR="00B241E5" w:rsidRPr="00B241E5">
              <w:rPr>
                <w:rFonts w:eastAsiaTheme="minorEastAsia"/>
                <w:color w:val="000000"/>
                <w:sz w:val="20"/>
                <w:szCs w:val="20"/>
                <w:lang w:bidi="ar-SA"/>
              </w:rPr>
              <w:br/>
              <w:t>1.36</w:t>
            </w:r>
            <w:r w:rsidR="00B241E5" w:rsidRPr="00B241E5">
              <w:rPr>
                <w:rFonts w:eastAsiaTheme="minorEastAsia"/>
                <w:color w:val="000000"/>
                <w:sz w:val="20"/>
                <w:szCs w:val="20"/>
                <w:lang w:bidi="ar-SA"/>
              </w:rPr>
              <w:br/>
              <w:t>0.70</w:t>
            </w:r>
            <w:r w:rsidR="00B241E5" w:rsidRPr="00B241E5">
              <w:rPr>
                <w:rFonts w:eastAsiaTheme="minorEastAsia"/>
                <w:color w:val="000000"/>
                <w:sz w:val="20"/>
                <w:szCs w:val="20"/>
                <w:lang w:bidi="ar-SA"/>
              </w:rPr>
              <w:br/>
              <w:t>1.41</w:t>
            </w:r>
            <w:r w:rsidR="00B241E5" w:rsidRPr="00B241E5">
              <w:rPr>
                <w:rFonts w:eastAsiaTheme="minorEastAsia"/>
                <w:color w:val="000000"/>
                <w:sz w:val="20"/>
                <w:szCs w:val="20"/>
                <w:lang w:bidi="ar-SA"/>
              </w:rPr>
              <w:br/>
              <w:t>1.55</w:t>
            </w:r>
            <w:r w:rsidR="00B241E5" w:rsidRPr="00B241E5">
              <w:rPr>
                <w:rFonts w:eastAsiaTheme="minorEastAsia"/>
                <w:color w:val="000000"/>
                <w:sz w:val="20"/>
                <w:szCs w:val="20"/>
                <w:lang w:bidi="ar-SA"/>
              </w:rPr>
              <w:br/>
              <w:t>1.39</w:t>
            </w:r>
            <w:r w:rsidR="00B241E5" w:rsidRPr="00B241E5">
              <w:rPr>
                <w:rFonts w:eastAsiaTheme="minorEastAsia"/>
                <w:color w:val="000000"/>
                <w:sz w:val="20"/>
                <w:szCs w:val="20"/>
                <w:lang w:bidi="ar-SA"/>
              </w:rPr>
              <w:br/>
              <w:t>1.19</w:t>
            </w:r>
            <w:r w:rsidR="00B241E5" w:rsidRPr="00B241E5">
              <w:rPr>
                <w:rFonts w:eastAsiaTheme="minorEastAsia"/>
                <w:color w:val="000000"/>
                <w:sz w:val="20"/>
                <w:szCs w:val="20"/>
                <w:lang w:bidi="ar-SA"/>
              </w:rPr>
              <w:br/>
              <w:t>1.12</w:t>
            </w:r>
          </w:p>
        </w:tc>
        <w:tc>
          <w:tcPr>
            <w:tcW w:w="1034" w:type="dxa"/>
            <w:tcBorders>
              <w:top w:val="nil"/>
              <w:left w:val="single" w:sz="2" w:space="0" w:color="000000"/>
              <w:bottom w:val="single" w:sz="6" w:space="0" w:color="000000"/>
              <w:right w:val="nil"/>
            </w:tcBorders>
            <w:shd w:val="clear" w:color="auto" w:fill="FFFFFF"/>
            <w:tcMar>
              <w:left w:w="60" w:type="dxa"/>
              <w:right w:w="60" w:type="dxa"/>
            </w:tcMar>
          </w:tcPr>
          <w:p w14:paraId="1877E34F" w14:textId="60A48B7A" w:rsidR="00B241E5" w:rsidRPr="00B241E5" w:rsidRDefault="00362B89" w:rsidP="00B241E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2272" behindDoc="0" locked="0" layoutInCell="1" allowOverlap="1" wp14:anchorId="0D8C92E1" wp14:editId="1A362A37">
                      <wp:simplePos x="0" y="0"/>
                      <wp:positionH relativeFrom="column">
                        <wp:posOffset>245110</wp:posOffset>
                      </wp:positionH>
                      <wp:positionV relativeFrom="paragraph">
                        <wp:posOffset>3260725</wp:posOffset>
                      </wp:positionV>
                      <wp:extent cx="374650" cy="15240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374650" cy="1524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A3CB2A" id="Rectangle 13" o:spid="_x0000_s1026" style="position:absolute;margin-left:19.3pt;margin-top:256.75pt;width:29.5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" filled="f" strokecolor="red" strokeweight="1.5pt"/>
                  </w:pict>
                </mc:Fallback>
              </mc:AlternateContent>
            </w:r>
            <w:r w:rsidR="00B241E5" w:rsidRPr="00B241E5">
              <w:rPr>
                <w:rFonts w:eastAsiaTheme="minorEastAsia"/>
                <w:color w:val="000000"/>
                <w:sz w:val="20"/>
                <w:szCs w:val="20"/>
                <w:lang w:bidi="ar-SA"/>
              </w:rPr>
              <w:t>-0.64</w:t>
            </w:r>
            <w:r w:rsidR="00B241E5" w:rsidRPr="00B241E5">
              <w:rPr>
                <w:rFonts w:eastAsiaTheme="minorEastAsia"/>
                <w:color w:val="000000"/>
                <w:sz w:val="20"/>
                <w:szCs w:val="20"/>
                <w:lang w:bidi="ar-SA"/>
              </w:rPr>
              <w:br/>
              <w:t>-0.27</w:t>
            </w:r>
            <w:r w:rsidR="00B241E5" w:rsidRPr="00B241E5">
              <w:rPr>
                <w:rFonts w:eastAsiaTheme="minorEastAsia"/>
                <w:color w:val="000000"/>
                <w:sz w:val="20"/>
                <w:szCs w:val="20"/>
                <w:lang w:bidi="ar-SA"/>
              </w:rPr>
              <w:br/>
              <w:t>-0.53</w:t>
            </w:r>
            <w:r w:rsidR="00B241E5" w:rsidRPr="00B241E5">
              <w:rPr>
                <w:rFonts w:eastAsiaTheme="minorEastAsia"/>
                <w:color w:val="000000"/>
                <w:sz w:val="20"/>
                <w:szCs w:val="20"/>
                <w:lang w:bidi="ar-SA"/>
              </w:rPr>
              <w:br/>
              <w:t>0.18</w:t>
            </w:r>
            <w:r w:rsidR="00B241E5" w:rsidRPr="00B241E5">
              <w:rPr>
                <w:rFonts w:eastAsiaTheme="minorEastAsia"/>
                <w:color w:val="000000"/>
                <w:sz w:val="20"/>
                <w:szCs w:val="20"/>
                <w:lang w:bidi="ar-SA"/>
              </w:rPr>
              <w:br/>
              <w:t>-0.53</w:t>
            </w:r>
            <w:r w:rsidR="00B241E5" w:rsidRPr="00B241E5">
              <w:rPr>
                <w:rFonts w:eastAsiaTheme="minorEastAsia"/>
                <w:color w:val="000000"/>
                <w:sz w:val="20"/>
                <w:szCs w:val="20"/>
                <w:lang w:bidi="ar-SA"/>
              </w:rPr>
              <w:br/>
              <w:t>-0.65</w:t>
            </w:r>
            <w:r w:rsidR="00B241E5" w:rsidRPr="00B241E5">
              <w:rPr>
                <w:rFonts w:eastAsiaTheme="minorEastAsia"/>
                <w:color w:val="000000"/>
                <w:sz w:val="20"/>
                <w:szCs w:val="20"/>
                <w:lang w:bidi="ar-SA"/>
              </w:rPr>
              <w:br/>
              <w:t>-0.64</w:t>
            </w:r>
            <w:r w:rsidR="00B241E5" w:rsidRPr="00B241E5">
              <w:rPr>
                <w:rFonts w:eastAsiaTheme="minorEastAsia"/>
                <w:color w:val="000000"/>
                <w:sz w:val="20"/>
                <w:szCs w:val="20"/>
                <w:lang w:bidi="ar-SA"/>
              </w:rPr>
              <w:br/>
              <w:t>-0.27</w:t>
            </w:r>
            <w:r w:rsidR="00B241E5" w:rsidRPr="00B241E5">
              <w:rPr>
                <w:rFonts w:eastAsiaTheme="minorEastAsia"/>
                <w:color w:val="000000"/>
                <w:sz w:val="20"/>
                <w:szCs w:val="20"/>
                <w:lang w:bidi="ar-SA"/>
              </w:rPr>
              <w:br/>
              <w:t>-0.03</w:t>
            </w:r>
            <w:r w:rsidR="00B241E5" w:rsidRPr="00B241E5">
              <w:rPr>
                <w:rFonts w:eastAsiaTheme="minorEastAsia"/>
                <w:color w:val="000000"/>
                <w:sz w:val="20"/>
                <w:szCs w:val="20"/>
                <w:lang w:bidi="ar-SA"/>
              </w:rPr>
              <w:br/>
              <w:t>-0.52</w:t>
            </w:r>
            <w:r w:rsidR="00B241E5" w:rsidRPr="00B241E5">
              <w:rPr>
                <w:rFonts w:eastAsiaTheme="minorEastAsia"/>
                <w:color w:val="000000"/>
                <w:sz w:val="20"/>
                <w:szCs w:val="20"/>
                <w:lang w:bidi="ar-SA"/>
              </w:rPr>
              <w:br/>
              <w:t>-0.22</w:t>
            </w:r>
            <w:r w:rsidR="00B241E5" w:rsidRPr="00B241E5">
              <w:rPr>
                <w:rFonts w:eastAsiaTheme="minorEastAsia"/>
                <w:color w:val="000000"/>
                <w:sz w:val="20"/>
                <w:szCs w:val="20"/>
                <w:lang w:bidi="ar-SA"/>
              </w:rPr>
              <w:br/>
              <w:t>-0.47</w:t>
            </w:r>
            <w:r w:rsidR="00B241E5" w:rsidRPr="00B241E5">
              <w:rPr>
                <w:rFonts w:eastAsiaTheme="minorEastAsia"/>
                <w:color w:val="000000"/>
                <w:sz w:val="20"/>
                <w:szCs w:val="20"/>
                <w:lang w:bidi="ar-SA"/>
              </w:rPr>
              <w:br/>
              <w:t>-0.18</w:t>
            </w:r>
            <w:r w:rsidR="00B241E5" w:rsidRPr="00B241E5">
              <w:rPr>
                <w:rFonts w:eastAsiaTheme="minorEastAsia"/>
                <w:color w:val="000000"/>
                <w:sz w:val="20"/>
                <w:szCs w:val="20"/>
                <w:lang w:bidi="ar-SA"/>
              </w:rPr>
              <w:br/>
              <w:t>0.12</w:t>
            </w:r>
            <w:r w:rsidR="00B241E5" w:rsidRPr="00B241E5">
              <w:rPr>
                <w:rFonts w:eastAsiaTheme="minorEastAsia"/>
                <w:color w:val="000000"/>
                <w:sz w:val="20"/>
                <w:szCs w:val="20"/>
                <w:lang w:bidi="ar-SA"/>
              </w:rPr>
              <w:br/>
              <w:t>0.62</w:t>
            </w:r>
            <w:r w:rsidR="00B241E5" w:rsidRPr="00B241E5">
              <w:rPr>
                <w:rFonts w:eastAsiaTheme="minorEastAsia"/>
                <w:color w:val="000000"/>
                <w:sz w:val="20"/>
                <w:szCs w:val="20"/>
                <w:lang w:bidi="ar-SA"/>
              </w:rPr>
              <w:br/>
              <w:t>-0.42</w:t>
            </w:r>
            <w:r w:rsidR="00B241E5" w:rsidRPr="00B241E5">
              <w:rPr>
                <w:rFonts w:eastAsiaTheme="minorEastAsia"/>
                <w:color w:val="000000"/>
                <w:sz w:val="20"/>
                <w:szCs w:val="20"/>
                <w:lang w:bidi="ar-SA"/>
              </w:rPr>
              <w:br/>
              <w:t>-0.52</w:t>
            </w:r>
            <w:r w:rsidR="00B241E5" w:rsidRPr="00B241E5">
              <w:rPr>
                <w:rFonts w:eastAsiaTheme="minorEastAsia"/>
                <w:color w:val="000000"/>
                <w:sz w:val="20"/>
                <w:szCs w:val="20"/>
                <w:lang w:bidi="ar-SA"/>
              </w:rPr>
              <w:br/>
              <w:t>0.78</w:t>
            </w:r>
            <w:r w:rsidR="00B241E5" w:rsidRPr="00B241E5">
              <w:rPr>
                <w:rFonts w:eastAsiaTheme="minorEastAsia"/>
                <w:color w:val="000000"/>
                <w:sz w:val="20"/>
                <w:szCs w:val="20"/>
                <w:lang w:bidi="ar-SA"/>
              </w:rPr>
              <w:br/>
              <w:t>-0.52</w:t>
            </w:r>
            <w:r w:rsidR="00B241E5" w:rsidRPr="00B241E5">
              <w:rPr>
                <w:rFonts w:eastAsiaTheme="minorEastAsia"/>
                <w:color w:val="000000"/>
                <w:sz w:val="20"/>
                <w:szCs w:val="20"/>
                <w:lang w:bidi="ar-SA"/>
              </w:rPr>
              <w:br/>
              <w:t>-0.07</w:t>
            </w:r>
            <w:r w:rsidR="00B241E5" w:rsidRPr="00B241E5">
              <w:rPr>
                <w:rFonts w:eastAsiaTheme="minorEastAsia"/>
                <w:color w:val="000000"/>
                <w:sz w:val="20"/>
                <w:szCs w:val="20"/>
                <w:lang w:bidi="ar-SA"/>
              </w:rPr>
              <w:br/>
              <w:t>-0.16</w:t>
            </w:r>
            <w:r w:rsidR="00B241E5" w:rsidRPr="00B241E5">
              <w:rPr>
                <w:rFonts w:eastAsiaTheme="minorEastAsia"/>
                <w:color w:val="000000"/>
                <w:sz w:val="20"/>
                <w:szCs w:val="20"/>
                <w:lang w:bidi="ar-SA"/>
              </w:rPr>
              <w:br/>
              <w:t>-0.89</w:t>
            </w:r>
            <w:r w:rsidR="00B241E5" w:rsidRPr="00B241E5">
              <w:rPr>
                <w:rFonts w:eastAsiaTheme="minorEastAsia"/>
                <w:color w:val="000000"/>
                <w:sz w:val="20"/>
                <w:szCs w:val="20"/>
                <w:lang w:bidi="ar-SA"/>
              </w:rPr>
              <w:br/>
              <w:t>-1.36</w:t>
            </w:r>
          </w:p>
        </w:tc>
        <w:tc>
          <w:tcPr>
            <w:tcW w:w="948"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4A57FDF4" w14:textId="33CFAB8C" w:rsidR="00B241E5" w:rsidRPr="00B241E5" w:rsidRDefault="00362B89" w:rsidP="00B241E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89984" behindDoc="0" locked="0" layoutInCell="1" allowOverlap="1" wp14:anchorId="36CBB8F1" wp14:editId="12A869E4">
                      <wp:simplePos x="0" y="0"/>
                      <wp:positionH relativeFrom="column">
                        <wp:posOffset>166370</wp:posOffset>
                      </wp:positionH>
                      <wp:positionV relativeFrom="paragraph">
                        <wp:posOffset>180975</wp:posOffset>
                      </wp:positionV>
                      <wp:extent cx="374650" cy="152400"/>
                      <wp:effectExtent l="0" t="0" r="25400" b="19050"/>
                      <wp:wrapNone/>
                      <wp:docPr id="7" name="Rectangle 7"/>
                      <wp:cNvGraphicFramePr/>
                      <a:graphic xmlns:a="http://schemas.openxmlformats.org/drawingml/2006/main">
                        <a:graphicData uri="http://schemas.microsoft.com/office/word/2010/wordprocessingShape">
                          <wps:wsp>
                            <wps:cNvSpPr/>
                            <wps:spPr>
                              <a:xfrm>
                                <a:off x="0" y="0"/>
                                <a:ext cx="374650" cy="1524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67A1CE" id="Rectangle 7" o:spid="_x0000_s1026" style="position:absolute;margin-left:13.1pt;margin-top:14.25pt;width:29.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" filled="f" strokecolor="red" strokeweight="1.5pt"/>
                  </w:pict>
                </mc:Fallback>
              </mc:AlternateContent>
            </w:r>
            <w:r>
              <w:rPr>
                <w:rFonts w:eastAsiaTheme="minorEastAsia"/>
                <w:noProof/>
                <w:color w:val="000000"/>
                <w:sz w:val="20"/>
                <w:szCs w:val="20"/>
                <w:lang w:bidi="ar-SA"/>
              </w:rPr>
              <mc:AlternateContent>
                <mc:Choice Requires="wps">
                  <w:drawing>
                    <wp:anchor distT="0" distB="0" distL="114300" distR="114300" simplePos="0" relativeHeight="251696128" behindDoc="0" locked="0" layoutInCell="1" allowOverlap="1" wp14:anchorId="57DD63C0" wp14:editId="0AFE9FFB">
                      <wp:simplePos x="0" y="0"/>
                      <wp:positionH relativeFrom="column">
                        <wp:posOffset>191770</wp:posOffset>
                      </wp:positionH>
                      <wp:positionV relativeFrom="paragraph">
                        <wp:posOffset>2816225</wp:posOffset>
                      </wp:positionV>
                      <wp:extent cx="374650" cy="14605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374650" cy="1460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6E04BB" id="Rectangle 10" o:spid="_x0000_s1026" style="position:absolute;margin-left:15.1pt;margin-top:221.75pt;width:29.5pt;height:1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" filled="f" strokecolor="red" strokeweight="1.5pt"/>
                  </w:pict>
                </mc:Fallback>
              </mc:AlternateContent>
            </w:r>
            <w:r>
              <w:rPr>
                <w:rFonts w:eastAsiaTheme="minorEastAsia"/>
                <w:noProof/>
                <w:color w:val="000000"/>
                <w:sz w:val="20"/>
                <w:szCs w:val="20"/>
                <w:lang w:bidi="ar-SA"/>
              </w:rPr>
              <mc:AlternateContent>
                <mc:Choice Requires="wps">
                  <w:drawing>
                    <wp:anchor distT="0" distB="0" distL="114300" distR="114300" simplePos="0" relativeHeight="251694080" behindDoc="0" locked="0" layoutInCell="1" allowOverlap="1" wp14:anchorId="6F1B2A89" wp14:editId="61F30D6B">
                      <wp:simplePos x="0" y="0"/>
                      <wp:positionH relativeFrom="column">
                        <wp:posOffset>198120</wp:posOffset>
                      </wp:positionH>
                      <wp:positionV relativeFrom="paragraph">
                        <wp:posOffset>1057275</wp:posOffset>
                      </wp:positionV>
                      <wp:extent cx="374650" cy="146050"/>
                      <wp:effectExtent l="0" t="0" r="25400" b="25400"/>
                      <wp:wrapNone/>
                      <wp:docPr id="9" name="Rectangle 9"/>
                      <wp:cNvGraphicFramePr/>
                      <a:graphic xmlns:a="http://schemas.openxmlformats.org/drawingml/2006/main">
                        <a:graphicData uri="http://schemas.microsoft.com/office/word/2010/wordprocessingShape">
                          <wps:wsp>
                            <wps:cNvSpPr/>
                            <wps:spPr>
                              <a:xfrm>
                                <a:off x="0" y="0"/>
                                <a:ext cx="374650" cy="1460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552E29" id="Rectangle 9" o:spid="_x0000_s1026" style="position:absolute;margin-left:15.6pt;margin-top:83.25pt;width:29.5pt;height:1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" filled="f" strokecolor="red" strokeweight="1.5pt"/>
                  </w:pict>
                </mc:Fallback>
              </mc:AlternateContent>
            </w:r>
            <w:r>
              <w:rPr>
                <w:rFonts w:eastAsiaTheme="minorEastAsia"/>
                <w:noProof/>
                <w:color w:val="000000"/>
                <w:sz w:val="20"/>
                <w:szCs w:val="20"/>
                <w:lang w:bidi="ar-SA"/>
              </w:rPr>
              <mc:AlternateContent>
                <mc:Choice Requires="wps">
                  <w:drawing>
                    <wp:anchor distT="0" distB="0" distL="114300" distR="114300" simplePos="0" relativeHeight="251692032" behindDoc="0" locked="0" layoutInCell="1" allowOverlap="1" wp14:anchorId="0D1E6CC0" wp14:editId="4456A78D">
                      <wp:simplePos x="0" y="0"/>
                      <wp:positionH relativeFrom="column">
                        <wp:posOffset>198120</wp:posOffset>
                      </wp:positionH>
                      <wp:positionV relativeFrom="paragraph">
                        <wp:posOffset>1228725</wp:posOffset>
                      </wp:positionV>
                      <wp:extent cx="374650" cy="146050"/>
                      <wp:effectExtent l="0" t="0" r="25400" b="25400"/>
                      <wp:wrapNone/>
                      <wp:docPr id="8" name="Rectangle 8"/>
                      <wp:cNvGraphicFramePr/>
                      <a:graphic xmlns:a="http://schemas.openxmlformats.org/drawingml/2006/main">
                        <a:graphicData uri="http://schemas.microsoft.com/office/word/2010/wordprocessingShape">
                          <wps:wsp>
                            <wps:cNvSpPr/>
                            <wps:spPr>
                              <a:xfrm>
                                <a:off x="0" y="0"/>
                                <a:ext cx="374650" cy="1460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0D22C5" id="Rectangle 8" o:spid="_x0000_s1026" style="position:absolute;margin-left:15.6pt;margin-top:96.75pt;width:29.5pt;height:1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" filled="f" strokecolor="red" strokeweight="1.5pt"/>
                  </w:pict>
                </mc:Fallback>
              </mc:AlternateContent>
            </w:r>
            <w:r w:rsidR="00B241E5" w:rsidRPr="00B241E5">
              <w:rPr>
                <w:rFonts w:eastAsiaTheme="minorEastAsia"/>
                <w:color w:val="000000"/>
                <w:sz w:val="20"/>
                <w:szCs w:val="20"/>
                <w:lang w:bidi="ar-SA"/>
              </w:rPr>
              <w:t>-0.99</w:t>
            </w:r>
            <w:r w:rsidR="00B241E5" w:rsidRPr="00B241E5">
              <w:rPr>
                <w:rFonts w:eastAsiaTheme="minorEastAsia"/>
                <w:color w:val="000000"/>
                <w:sz w:val="20"/>
                <w:szCs w:val="20"/>
                <w:lang w:bidi="ar-SA"/>
              </w:rPr>
              <w:br/>
              <w:t>-1.32</w:t>
            </w:r>
            <w:r w:rsidR="00B241E5" w:rsidRPr="00B241E5">
              <w:rPr>
                <w:rFonts w:eastAsiaTheme="minorEastAsia"/>
                <w:color w:val="000000"/>
                <w:sz w:val="20"/>
                <w:szCs w:val="20"/>
                <w:lang w:bidi="ar-SA"/>
              </w:rPr>
              <w:br/>
              <w:t>-1.18</w:t>
            </w:r>
            <w:r w:rsidR="00B241E5" w:rsidRPr="00B241E5">
              <w:rPr>
                <w:rFonts w:eastAsiaTheme="minorEastAsia"/>
                <w:color w:val="000000"/>
                <w:sz w:val="20"/>
                <w:szCs w:val="20"/>
                <w:lang w:bidi="ar-SA"/>
              </w:rPr>
              <w:br/>
              <w:t>-1.19</w:t>
            </w:r>
            <w:r w:rsidR="00B241E5" w:rsidRPr="00B241E5">
              <w:rPr>
                <w:rFonts w:eastAsiaTheme="minorEastAsia"/>
                <w:color w:val="000000"/>
                <w:sz w:val="20"/>
                <w:szCs w:val="20"/>
                <w:lang w:bidi="ar-SA"/>
              </w:rPr>
              <w:br/>
              <w:t>-0.81</w:t>
            </w:r>
            <w:r w:rsidR="00B241E5" w:rsidRPr="00B241E5">
              <w:rPr>
                <w:rFonts w:eastAsiaTheme="minorEastAsia"/>
                <w:color w:val="000000"/>
                <w:sz w:val="20"/>
                <w:szCs w:val="20"/>
                <w:lang w:bidi="ar-SA"/>
              </w:rPr>
              <w:br/>
              <w:t>-0.93</w:t>
            </w:r>
            <w:r w:rsidR="00B241E5" w:rsidRPr="00B241E5">
              <w:rPr>
                <w:rFonts w:eastAsiaTheme="minorEastAsia"/>
                <w:color w:val="000000"/>
                <w:sz w:val="20"/>
                <w:szCs w:val="20"/>
                <w:lang w:bidi="ar-SA"/>
              </w:rPr>
              <w:br/>
              <w:t>-0.84</w:t>
            </w:r>
            <w:r w:rsidR="00B241E5" w:rsidRPr="00B241E5">
              <w:rPr>
                <w:rFonts w:eastAsiaTheme="minorEastAsia"/>
                <w:color w:val="000000"/>
                <w:sz w:val="20"/>
                <w:szCs w:val="20"/>
                <w:lang w:bidi="ar-SA"/>
              </w:rPr>
              <w:br/>
              <w:t>-1.38</w:t>
            </w:r>
            <w:r w:rsidR="00B241E5" w:rsidRPr="00B241E5">
              <w:rPr>
                <w:rFonts w:eastAsiaTheme="minorEastAsia"/>
                <w:color w:val="000000"/>
                <w:sz w:val="20"/>
                <w:szCs w:val="20"/>
                <w:lang w:bidi="ar-SA"/>
              </w:rPr>
              <w:br/>
              <w:t>-1.48</w:t>
            </w:r>
            <w:r w:rsidR="00B241E5" w:rsidRPr="00B241E5">
              <w:rPr>
                <w:rFonts w:eastAsiaTheme="minorEastAsia"/>
                <w:color w:val="000000"/>
                <w:sz w:val="20"/>
                <w:szCs w:val="20"/>
                <w:lang w:bidi="ar-SA"/>
              </w:rPr>
              <w:br/>
              <w:t>-0.81</w:t>
            </w:r>
            <w:r w:rsidR="00B241E5" w:rsidRPr="00B241E5">
              <w:rPr>
                <w:rFonts w:eastAsiaTheme="minorEastAsia"/>
                <w:color w:val="000000"/>
                <w:sz w:val="20"/>
                <w:szCs w:val="20"/>
                <w:lang w:bidi="ar-SA"/>
              </w:rPr>
              <w:br/>
              <w:t>-0.81</w:t>
            </w:r>
            <w:r w:rsidR="00B241E5" w:rsidRPr="00B241E5">
              <w:rPr>
                <w:rFonts w:eastAsiaTheme="minorEastAsia"/>
                <w:color w:val="000000"/>
                <w:sz w:val="20"/>
                <w:szCs w:val="20"/>
                <w:lang w:bidi="ar-SA"/>
              </w:rPr>
              <w:br/>
              <w:t>-1.12</w:t>
            </w:r>
            <w:r w:rsidR="00B241E5" w:rsidRPr="00B241E5">
              <w:rPr>
                <w:rFonts w:eastAsiaTheme="minorEastAsia"/>
                <w:color w:val="000000"/>
                <w:sz w:val="20"/>
                <w:szCs w:val="20"/>
                <w:lang w:bidi="ar-SA"/>
              </w:rPr>
              <w:br/>
              <w:t>-0.92</w:t>
            </w:r>
            <w:r w:rsidR="00B241E5" w:rsidRPr="00B241E5">
              <w:rPr>
                <w:rFonts w:eastAsiaTheme="minorEastAsia"/>
                <w:color w:val="000000"/>
                <w:sz w:val="20"/>
                <w:szCs w:val="20"/>
                <w:lang w:bidi="ar-SA"/>
              </w:rPr>
              <w:br/>
              <w:t>-1.37</w:t>
            </w:r>
            <w:r w:rsidR="00B241E5" w:rsidRPr="00B241E5">
              <w:rPr>
                <w:rFonts w:eastAsiaTheme="minorEastAsia"/>
                <w:color w:val="000000"/>
                <w:sz w:val="20"/>
                <w:szCs w:val="20"/>
                <w:lang w:bidi="ar-SA"/>
              </w:rPr>
              <w:br/>
              <w:t>0.20</w:t>
            </w:r>
            <w:r w:rsidR="00B241E5" w:rsidRPr="00B241E5">
              <w:rPr>
                <w:rFonts w:eastAsiaTheme="minorEastAsia"/>
                <w:color w:val="000000"/>
                <w:sz w:val="20"/>
                <w:szCs w:val="20"/>
                <w:lang w:bidi="ar-SA"/>
              </w:rPr>
              <w:br/>
              <w:t>-1.06</w:t>
            </w:r>
            <w:r w:rsidR="00B241E5" w:rsidRPr="00B241E5">
              <w:rPr>
                <w:rFonts w:eastAsiaTheme="minorEastAsia"/>
                <w:color w:val="000000"/>
                <w:sz w:val="20"/>
                <w:szCs w:val="20"/>
                <w:lang w:bidi="ar-SA"/>
              </w:rPr>
              <w:br/>
              <w:t>-0.90</w:t>
            </w:r>
            <w:r w:rsidR="00B241E5" w:rsidRPr="00B241E5">
              <w:rPr>
                <w:rFonts w:eastAsiaTheme="minorEastAsia"/>
                <w:color w:val="000000"/>
                <w:sz w:val="20"/>
                <w:szCs w:val="20"/>
                <w:lang w:bidi="ar-SA"/>
              </w:rPr>
              <w:br/>
              <w:t>0.81</w:t>
            </w:r>
            <w:r w:rsidR="00B241E5" w:rsidRPr="00B241E5">
              <w:rPr>
                <w:rFonts w:eastAsiaTheme="minorEastAsia"/>
                <w:color w:val="000000"/>
                <w:sz w:val="20"/>
                <w:szCs w:val="20"/>
                <w:lang w:bidi="ar-SA"/>
              </w:rPr>
              <w:br/>
              <w:t>-1.14</w:t>
            </w:r>
            <w:r w:rsidR="00B241E5" w:rsidRPr="00B241E5">
              <w:rPr>
                <w:rFonts w:eastAsiaTheme="minorEastAsia"/>
                <w:color w:val="000000"/>
                <w:sz w:val="20"/>
                <w:szCs w:val="20"/>
                <w:lang w:bidi="ar-SA"/>
              </w:rPr>
              <w:br/>
              <w:t>-1.53</w:t>
            </w:r>
            <w:r w:rsidR="00B241E5" w:rsidRPr="00B241E5">
              <w:rPr>
                <w:rFonts w:eastAsiaTheme="minorEastAsia"/>
                <w:color w:val="000000"/>
                <w:sz w:val="20"/>
                <w:szCs w:val="20"/>
                <w:lang w:bidi="ar-SA"/>
              </w:rPr>
              <w:br/>
              <w:t>-1.24</w:t>
            </w:r>
            <w:r w:rsidR="00B241E5" w:rsidRPr="00B241E5">
              <w:rPr>
                <w:rFonts w:eastAsiaTheme="minorEastAsia"/>
                <w:color w:val="000000"/>
                <w:sz w:val="20"/>
                <w:szCs w:val="20"/>
                <w:lang w:bidi="ar-SA"/>
              </w:rPr>
              <w:br/>
              <w:t>-0.09</w:t>
            </w:r>
            <w:r w:rsidR="00B241E5" w:rsidRPr="00B241E5">
              <w:rPr>
                <w:rFonts w:eastAsiaTheme="minorEastAsia"/>
                <w:color w:val="000000"/>
                <w:sz w:val="20"/>
                <w:szCs w:val="20"/>
                <w:lang w:bidi="ar-SA"/>
              </w:rPr>
              <w:br/>
              <w:t>1.05</w:t>
            </w:r>
          </w:p>
        </w:tc>
      </w:tr>
    </w:tbl>
    <w:p w14:paraId="01C62788" w14:textId="77777777" w:rsidR="00B241E5" w:rsidRPr="00B241E5" w:rsidRDefault="00B241E5" w:rsidP="00B241E5">
      <w:pPr>
        <w:rPr>
          <w:rFonts w:ascii="Arial" w:hAnsi="Arial" w:cs="Arial"/>
        </w:rPr>
      </w:pPr>
    </w:p>
    <w:p w14:paraId="28369FF5" w14:textId="2A003B37" w:rsidR="00362B89" w:rsidRDefault="00362B89" w:rsidP="00362B89">
      <w:pPr>
        <w:rPr>
          <w:rFonts w:ascii="Arial" w:hAnsi="Arial" w:cs="Arial"/>
        </w:rPr>
      </w:pPr>
      <w:r>
        <w:rPr>
          <w:rFonts w:ascii="Arial" w:hAnsi="Arial" w:cs="Arial"/>
        </w:rPr>
        <w:t>Items with small standard deviations relative to the other items may be problematic</w:t>
      </w:r>
      <w:r w:rsidR="00865AE1">
        <w:rPr>
          <w:rFonts w:ascii="Arial" w:hAnsi="Arial" w:cs="Arial"/>
        </w:rPr>
        <w:t xml:space="preserve"> because a </w:t>
      </w:r>
      <w:r>
        <w:rPr>
          <w:rFonts w:ascii="Arial" w:hAnsi="Arial" w:cs="Arial"/>
        </w:rPr>
        <w:t xml:space="preserve">small standard deviation indicates a lack of variability. </w:t>
      </w:r>
      <w:r w:rsidR="00865AE1">
        <w:rPr>
          <w:rFonts w:ascii="Arial" w:hAnsi="Arial" w:cs="Arial"/>
        </w:rPr>
        <w:t>T</w:t>
      </w:r>
      <w:r>
        <w:rPr>
          <w:rFonts w:ascii="Arial" w:hAnsi="Arial" w:cs="Arial"/>
        </w:rPr>
        <w:t xml:space="preserve">he purpose of most noncognitive scales is to </w:t>
      </w:r>
      <w:r w:rsidR="00865AE1">
        <w:rPr>
          <w:rFonts w:ascii="Arial" w:hAnsi="Arial" w:cs="Arial"/>
        </w:rPr>
        <w:t>spread responses out along the entire range of the construct. By definition, items that lack variability do not have a good spread of responses</w:t>
      </w:r>
      <w:r>
        <w:rPr>
          <w:rFonts w:ascii="Arial" w:hAnsi="Arial" w:cs="Arial"/>
        </w:rPr>
        <w:t>. A lack of variability means that respondents’ answers are very similar, and the item is therefore not doing its job of spreading people out across the construct’s continuum.</w:t>
      </w:r>
    </w:p>
    <w:p w14:paraId="52A3526B" w14:textId="77777777" w:rsidR="00362B89" w:rsidRDefault="00362B89" w:rsidP="00362B89">
      <w:pPr>
        <w:rPr>
          <w:rFonts w:ascii="Arial" w:hAnsi="Arial" w:cs="Arial"/>
        </w:rPr>
      </w:pPr>
    </w:p>
    <w:p w14:paraId="5E9DB999" w14:textId="77777777" w:rsidR="00362B89" w:rsidRDefault="00362B89" w:rsidP="00362B89">
      <w:pPr>
        <w:rPr>
          <w:rFonts w:ascii="Arial" w:hAnsi="Arial" w:cs="Arial"/>
        </w:rPr>
      </w:pPr>
      <w:r>
        <w:rPr>
          <w:rFonts w:ascii="Arial" w:hAnsi="Arial" w:cs="Arial"/>
        </w:rPr>
        <w:t>Items 15r and 18r have standard deviations that are approximately half those of the other items. These two items read:</w:t>
      </w:r>
    </w:p>
    <w:p w14:paraId="093CAAF8" w14:textId="77777777" w:rsidR="00362B89" w:rsidRDefault="00362B89" w:rsidP="00362B89">
      <w:pPr>
        <w:rPr>
          <w:rFonts w:ascii="Arial" w:hAnsi="Arial" w:cs="Arial"/>
        </w:rPr>
      </w:pPr>
    </w:p>
    <w:p w14:paraId="7777AE07" w14:textId="77777777" w:rsidR="00362B89" w:rsidRPr="00486881" w:rsidRDefault="00362B89" w:rsidP="00362B89">
      <w:pPr>
        <w:autoSpaceDE w:val="0"/>
        <w:autoSpaceDN w:val="0"/>
        <w:adjustRightInd w:val="0"/>
        <w:rPr>
          <w:rFonts w:ascii="Arial" w:hAnsi="Arial" w:cs="Arial"/>
          <w:b/>
          <w:bCs/>
          <w:i/>
          <w:iCs/>
        </w:rPr>
      </w:pPr>
      <w:r w:rsidRPr="00486881">
        <w:rPr>
          <w:rFonts w:ascii="Arial" w:hAnsi="Arial" w:cs="Arial"/>
          <w:b/>
          <w:bCs/>
          <w:i/>
          <w:iCs/>
        </w:rPr>
        <w:t xml:space="preserve">15r. </w:t>
      </w:r>
      <w:bookmarkStart w:id="3" w:name="_Hlk43823019"/>
      <w:r w:rsidRPr="00486881">
        <w:rPr>
          <w:rFonts w:ascii="Arial" w:hAnsi="Arial" w:cs="Arial"/>
          <w:b/>
          <w:bCs/>
          <w:i/>
          <w:iCs/>
        </w:rPr>
        <w:t>There is more support for same-sex civil unions in today's society then there was 30 years ago.</w:t>
      </w:r>
    </w:p>
    <w:bookmarkEnd w:id="3"/>
    <w:p w14:paraId="455C3CC0" w14:textId="77777777" w:rsidR="00362B89" w:rsidRPr="00486881" w:rsidRDefault="00362B89" w:rsidP="00362B89">
      <w:pPr>
        <w:rPr>
          <w:rFonts w:ascii="Arial" w:hAnsi="Arial" w:cs="Arial"/>
          <w:b/>
          <w:bCs/>
          <w:i/>
          <w:iCs/>
        </w:rPr>
      </w:pPr>
    </w:p>
    <w:p w14:paraId="7A0EC074" w14:textId="77777777" w:rsidR="00362B89" w:rsidRPr="00486881" w:rsidRDefault="00362B89" w:rsidP="00362B89">
      <w:pPr>
        <w:rPr>
          <w:rFonts w:ascii="Arial" w:hAnsi="Arial" w:cs="Arial"/>
          <w:b/>
          <w:bCs/>
          <w:i/>
          <w:iCs/>
        </w:rPr>
      </w:pPr>
      <w:r w:rsidRPr="00486881">
        <w:rPr>
          <w:rFonts w:ascii="Arial" w:hAnsi="Arial" w:cs="Arial"/>
          <w:b/>
          <w:bCs/>
          <w:i/>
          <w:iCs/>
        </w:rPr>
        <w:t>18r. Many people disapprove of same-sex marriages.</w:t>
      </w:r>
    </w:p>
    <w:p w14:paraId="22FA1B27" w14:textId="77777777" w:rsidR="00362B89" w:rsidRDefault="00362B89" w:rsidP="00362B89">
      <w:pPr>
        <w:rPr>
          <w:rFonts w:ascii="Arial" w:hAnsi="Arial" w:cs="Arial"/>
        </w:rPr>
      </w:pPr>
    </w:p>
    <w:p w14:paraId="6FF06821" w14:textId="0AB14BF8" w:rsidR="00362B89" w:rsidRDefault="00362B89" w:rsidP="00362B89">
      <w:pPr>
        <w:rPr>
          <w:rFonts w:ascii="Arial" w:hAnsi="Arial" w:cs="Arial"/>
        </w:rPr>
      </w:pPr>
      <w:r>
        <w:rPr>
          <w:rFonts w:ascii="Arial" w:hAnsi="Arial" w:cs="Arial"/>
        </w:rPr>
        <w:t xml:space="preserve">Item 15r violates two item writing principles: </w:t>
      </w:r>
      <w:r w:rsidRPr="00865AE1">
        <w:rPr>
          <w:rFonts w:ascii="Arial" w:hAnsi="Arial" w:cs="Arial"/>
          <w:i/>
          <w:iCs/>
        </w:rPr>
        <w:t>Avoid items that refer to the past</w:t>
      </w:r>
      <w:r>
        <w:rPr>
          <w:rFonts w:ascii="Arial" w:hAnsi="Arial" w:cs="Arial"/>
        </w:rPr>
        <w:t xml:space="preserve"> and </w:t>
      </w:r>
      <w:r w:rsidRPr="00865AE1">
        <w:rPr>
          <w:rFonts w:ascii="Arial" w:hAnsi="Arial" w:cs="Arial"/>
          <w:i/>
          <w:iCs/>
        </w:rPr>
        <w:t>Avoid statements that are factual</w:t>
      </w:r>
      <w:r>
        <w:rPr>
          <w:rFonts w:ascii="Arial" w:hAnsi="Arial" w:cs="Arial"/>
        </w:rPr>
        <w:t xml:space="preserve">. Respondents may not be familiar with attitudes from 30 years ago. </w:t>
      </w:r>
      <w:r w:rsidR="00B62451">
        <w:rPr>
          <w:rFonts w:ascii="Arial" w:hAnsi="Arial" w:cs="Arial"/>
        </w:rPr>
        <w:t>Also</w:t>
      </w:r>
      <w:r>
        <w:rPr>
          <w:rFonts w:ascii="Arial" w:hAnsi="Arial" w:cs="Arial"/>
        </w:rPr>
        <w:t>, the level of support today versus 30 years ago is, presumably, a matter of historical record and therefore factual. For both</w:t>
      </w:r>
      <w:r w:rsidR="00B62451">
        <w:rPr>
          <w:rFonts w:ascii="Arial" w:hAnsi="Arial" w:cs="Arial"/>
        </w:rPr>
        <w:t xml:space="preserve"> of</w:t>
      </w:r>
      <w:r>
        <w:rPr>
          <w:rFonts w:ascii="Arial" w:hAnsi="Arial" w:cs="Arial"/>
        </w:rPr>
        <w:t xml:space="preserve"> these reasons, many respondents may simply agree with the item or choose the neutral option. </w:t>
      </w:r>
    </w:p>
    <w:p w14:paraId="1014FDE6" w14:textId="77777777" w:rsidR="00362B89" w:rsidRDefault="00362B89" w:rsidP="00362B89">
      <w:pPr>
        <w:rPr>
          <w:rFonts w:ascii="Arial" w:hAnsi="Arial" w:cs="Arial"/>
        </w:rPr>
      </w:pPr>
    </w:p>
    <w:p w14:paraId="105D0D24" w14:textId="4EBC1D9E" w:rsidR="00362B89" w:rsidRDefault="00362B89" w:rsidP="00362B89">
      <w:pPr>
        <w:rPr>
          <w:rFonts w:ascii="Arial" w:hAnsi="Arial" w:cs="Arial"/>
        </w:rPr>
      </w:pPr>
      <w:r>
        <w:rPr>
          <w:rFonts w:ascii="Arial" w:hAnsi="Arial" w:cs="Arial"/>
        </w:rPr>
        <w:t xml:space="preserve">Item 18r can also be interpreted as factual in the sense that data could supply an answer if such data were available.  However, respondents are unlikely to have access to </w:t>
      </w:r>
      <w:r w:rsidR="00161CEF">
        <w:rPr>
          <w:rFonts w:ascii="Arial" w:hAnsi="Arial" w:cs="Arial"/>
        </w:rPr>
        <w:t xml:space="preserve">these </w:t>
      </w:r>
      <w:r>
        <w:rPr>
          <w:rFonts w:ascii="Arial" w:hAnsi="Arial" w:cs="Arial"/>
        </w:rPr>
        <w:t xml:space="preserve">data. Also, the item is written in such a </w:t>
      </w:r>
      <w:r w:rsidR="00865AE1">
        <w:rPr>
          <w:rFonts w:ascii="Arial" w:hAnsi="Arial" w:cs="Arial"/>
        </w:rPr>
        <w:t>wishy-washy</w:t>
      </w:r>
      <w:r>
        <w:rPr>
          <w:rFonts w:ascii="Arial" w:hAnsi="Arial" w:cs="Arial"/>
        </w:rPr>
        <w:t xml:space="preserve"> way that it is difficult to disagree with it. Its low standard deviation is likely due to the fact that most respondents </w:t>
      </w:r>
      <w:r w:rsidR="00865AE1">
        <w:rPr>
          <w:rFonts w:ascii="Arial" w:hAnsi="Arial" w:cs="Arial"/>
        </w:rPr>
        <w:t xml:space="preserve">did </w:t>
      </w:r>
      <w:r>
        <w:rPr>
          <w:rFonts w:ascii="Arial" w:hAnsi="Arial" w:cs="Arial"/>
        </w:rPr>
        <w:t>agree with it.</w:t>
      </w:r>
    </w:p>
    <w:p w14:paraId="12D00D1B" w14:textId="62F314B6" w:rsidR="00362B89" w:rsidRDefault="00362B89" w:rsidP="00362B89">
      <w:pPr>
        <w:rPr>
          <w:rFonts w:ascii="Arial" w:hAnsi="Arial" w:cs="Arial"/>
        </w:rPr>
      </w:pPr>
      <w:r>
        <w:rPr>
          <w:rFonts w:ascii="Arial" w:hAnsi="Arial" w:cs="Arial"/>
        </w:rPr>
        <w:lastRenderedPageBreak/>
        <w:t>High values of skewness indicate that most respondents have answered on the same side of the scale (either agree or disagree).  This can be problematic for the same reason that low standard deviations can be problematic: high skewness indicates that responses are</w:t>
      </w:r>
      <w:r w:rsidR="00161CEF">
        <w:rPr>
          <w:rFonts w:ascii="Arial" w:hAnsi="Arial" w:cs="Arial"/>
        </w:rPr>
        <w:t xml:space="preserve"> </w:t>
      </w:r>
      <w:r>
        <w:rPr>
          <w:rFonts w:ascii="Arial" w:hAnsi="Arial" w:cs="Arial"/>
        </w:rPr>
        <w:t xml:space="preserve">not well spread out. </w:t>
      </w:r>
    </w:p>
    <w:p w14:paraId="52937B48" w14:textId="77777777" w:rsidR="00362B89" w:rsidRDefault="00362B89" w:rsidP="00362B89">
      <w:pPr>
        <w:rPr>
          <w:rFonts w:ascii="Arial" w:hAnsi="Arial" w:cs="Arial"/>
        </w:rPr>
      </w:pPr>
    </w:p>
    <w:p w14:paraId="7EED5504" w14:textId="671B69F7" w:rsidR="00362B89" w:rsidRDefault="00362B89" w:rsidP="00362B89">
      <w:pPr>
        <w:rPr>
          <w:rFonts w:ascii="Arial" w:hAnsi="Arial" w:cs="Arial"/>
        </w:rPr>
      </w:pPr>
      <w:r>
        <w:rPr>
          <w:rFonts w:ascii="Arial" w:hAnsi="Arial" w:cs="Arial"/>
        </w:rPr>
        <w:t>High positive values of kurtosis indicate that responses are piled up at one response option</w:t>
      </w:r>
      <w:r w:rsidR="00865AE1">
        <w:rPr>
          <w:rFonts w:ascii="Arial" w:hAnsi="Arial" w:cs="Arial"/>
        </w:rPr>
        <w:t xml:space="preserve"> or at adjacent response options</w:t>
      </w:r>
      <w:r>
        <w:rPr>
          <w:rFonts w:ascii="Arial" w:hAnsi="Arial" w:cs="Arial"/>
        </w:rPr>
        <w:t>. Again, this lack of spread may be problematic. In contrast, high negative values for kurtosis indicate that items are spread fairly evenly across the response options, which is generally a good thing.</w:t>
      </w:r>
    </w:p>
    <w:p w14:paraId="71E36ED0" w14:textId="77777777" w:rsidR="00362B89" w:rsidRDefault="00362B89" w:rsidP="00362B89">
      <w:pPr>
        <w:rPr>
          <w:rFonts w:ascii="Arial" w:hAnsi="Arial" w:cs="Arial"/>
        </w:rPr>
      </w:pPr>
    </w:p>
    <w:p w14:paraId="3D1F2536" w14:textId="77777777" w:rsidR="00362B89" w:rsidRDefault="00362B89" w:rsidP="00362B89">
      <w:pPr>
        <w:rPr>
          <w:rFonts w:ascii="Arial" w:hAnsi="Arial" w:cs="Arial"/>
        </w:rPr>
      </w:pPr>
      <w:bookmarkStart w:id="4" w:name="_Hlk60750820"/>
      <w:r>
        <w:rPr>
          <w:rFonts w:ascii="Arial" w:hAnsi="Arial" w:cs="Arial"/>
        </w:rPr>
        <w:t xml:space="preserve">A common cutoff value for “high” skew and kurtosis is |2.0|. Using this value, none of the values in the tables above are problematic. The highest value for skew is for item 23r at </w:t>
      </w:r>
    </w:p>
    <w:p w14:paraId="64B2D7A5" w14:textId="49000015" w:rsidR="00362B89" w:rsidRDefault="00362B89" w:rsidP="00362B89">
      <w:pPr>
        <w:rPr>
          <w:rFonts w:ascii="Arial" w:hAnsi="Arial" w:cs="Arial"/>
        </w:rPr>
      </w:pPr>
      <w:r>
        <w:rPr>
          <w:rFonts w:ascii="Arial" w:hAnsi="Arial" w:cs="Arial"/>
        </w:rPr>
        <w:t xml:space="preserve">-1.358. </w:t>
      </w:r>
      <w:r w:rsidR="00865AE1">
        <w:rPr>
          <w:rFonts w:ascii="Arial" w:hAnsi="Arial" w:cs="Arial"/>
        </w:rPr>
        <w:t xml:space="preserve">A </w:t>
      </w:r>
      <w:r>
        <w:rPr>
          <w:rFonts w:ascii="Arial" w:hAnsi="Arial" w:cs="Arial"/>
        </w:rPr>
        <w:t xml:space="preserve">negative </w:t>
      </w:r>
      <w:r w:rsidR="00865AE1">
        <w:rPr>
          <w:rFonts w:ascii="Arial" w:hAnsi="Arial" w:cs="Arial"/>
        </w:rPr>
        <w:t xml:space="preserve">skewness </w:t>
      </w:r>
      <w:r>
        <w:rPr>
          <w:rFonts w:ascii="Arial" w:hAnsi="Arial" w:cs="Arial"/>
        </w:rPr>
        <w:t xml:space="preserve">value </w:t>
      </w:r>
      <w:r w:rsidR="00865AE1">
        <w:rPr>
          <w:rFonts w:ascii="Arial" w:hAnsi="Arial" w:cs="Arial"/>
        </w:rPr>
        <w:t>indicates</w:t>
      </w:r>
      <w:r>
        <w:rPr>
          <w:rFonts w:ascii="Arial" w:hAnsi="Arial" w:cs="Arial"/>
        </w:rPr>
        <w:t xml:space="preserve"> that responses are mainly at the positive, or agreement, end of the scale. However, this item has been recoded such that the values 1,2,3,4, and 5 have been changed to 5,4,3,2, and 1 (see the document “Recoding Items Using </w:t>
      </w:r>
      <w:r w:rsidR="00865AE1">
        <w:rPr>
          <w:rFonts w:ascii="Arial" w:hAnsi="Arial" w:cs="Arial"/>
        </w:rPr>
        <w:t>SAS</w:t>
      </w:r>
      <w:r>
        <w:rPr>
          <w:rFonts w:ascii="Arial" w:hAnsi="Arial" w:cs="Arial"/>
        </w:rPr>
        <w:t xml:space="preserve">” for more information on this topic). So, the negative skew in this case means most respondents answered at the </w:t>
      </w:r>
      <w:r w:rsidRPr="00952A94">
        <w:rPr>
          <w:rFonts w:ascii="Arial" w:hAnsi="Arial" w:cs="Arial"/>
          <w:i/>
          <w:iCs/>
        </w:rPr>
        <w:t>disagree</w:t>
      </w:r>
      <w:r>
        <w:rPr>
          <w:rFonts w:ascii="Arial" w:hAnsi="Arial" w:cs="Arial"/>
        </w:rPr>
        <w:t xml:space="preserve"> end of the scale. </w:t>
      </w:r>
      <w:r w:rsidRPr="00952A94">
        <w:rPr>
          <w:rFonts w:ascii="Arial" w:hAnsi="Arial" w:cs="Arial"/>
        </w:rPr>
        <w:t>Th</w:t>
      </w:r>
      <w:r>
        <w:rPr>
          <w:rFonts w:ascii="Arial" w:hAnsi="Arial" w:cs="Arial"/>
        </w:rPr>
        <w:t>e item reads:</w:t>
      </w:r>
    </w:p>
    <w:bookmarkEnd w:id="4"/>
    <w:p w14:paraId="3C07BEE4" w14:textId="77777777" w:rsidR="00362B89" w:rsidRDefault="00362B89" w:rsidP="00362B89">
      <w:pPr>
        <w:rPr>
          <w:rFonts w:ascii="Arial" w:hAnsi="Arial" w:cs="Arial"/>
        </w:rPr>
      </w:pPr>
    </w:p>
    <w:p w14:paraId="10330487" w14:textId="77777777" w:rsidR="00362B89" w:rsidRDefault="00362B89" w:rsidP="00362B89">
      <w:pPr>
        <w:rPr>
          <w:rFonts w:ascii="Arial" w:hAnsi="Arial" w:cs="Arial"/>
          <w:b/>
          <w:bCs/>
        </w:rPr>
      </w:pPr>
      <w:r w:rsidRPr="00952A94">
        <w:rPr>
          <w:rFonts w:ascii="Arial" w:hAnsi="Arial" w:cs="Arial"/>
          <w:b/>
          <w:bCs/>
          <w:i/>
          <w:iCs/>
        </w:rPr>
        <w:t>Gay people are incapable of monogamous relationships.</w:t>
      </w:r>
    </w:p>
    <w:p w14:paraId="10415E67" w14:textId="77777777" w:rsidR="00362B89" w:rsidRDefault="00362B89" w:rsidP="00362B89">
      <w:pPr>
        <w:rPr>
          <w:rFonts w:ascii="Arial" w:hAnsi="Arial" w:cs="Arial"/>
          <w:b/>
          <w:bCs/>
        </w:rPr>
      </w:pPr>
    </w:p>
    <w:p w14:paraId="36CF411A" w14:textId="1E64F4AB" w:rsidR="00362B89" w:rsidRDefault="00B62451" w:rsidP="00362B89">
      <w:pPr>
        <w:rPr>
          <w:rFonts w:ascii="Arial" w:hAnsi="Arial" w:cs="Arial"/>
        </w:rPr>
      </w:pPr>
      <w:bookmarkStart w:id="5" w:name="_Hlk60750842"/>
      <w:r>
        <w:rPr>
          <w:rFonts w:ascii="Arial" w:hAnsi="Arial" w:cs="Arial"/>
        </w:rPr>
        <w:t>Given</w:t>
      </w:r>
      <w:r w:rsidR="00865AE1">
        <w:rPr>
          <w:rFonts w:ascii="Arial" w:hAnsi="Arial" w:cs="Arial"/>
        </w:rPr>
        <w:t xml:space="preserve"> the item’s skewness value</w:t>
      </w:r>
      <w:r w:rsidR="00362B89">
        <w:rPr>
          <w:rFonts w:ascii="Arial" w:hAnsi="Arial" w:cs="Arial"/>
        </w:rPr>
        <w:t>, respondents tended to disagree with this item.</w:t>
      </w:r>
    </w:p>
    <w:bookmarkEnd w:id="5"/>
    <w:p w14:paraId="48015850" w14:textId="77777777" w:rsidR="00362B89" w:rsidRDefault="00362B89" w:rsidP="00362B89">
      <w:pPr>
        <w:rPr>
          <w:rFonts w:ascii="Arial" w:hAnsi="Arial" w:cs="Arial"/>
        </w:rPr>
      </w:pPr>
    </w:p>
    <w:p w14:paraId="76A5D50B" w14:textId="66A1315F" w:rsidR="00362B89" w:rsidRPr="00032B90" w:rsidRDefault="00362B89" w:rsidP="00362B89">
      <w:pPr>
        <w:rPr>
          <w:rFonts w:ascii="Arial" w:hAnsi="Arial" w:cs="Arial"/>
        </w:rPr>
      </w:pPr>
      <w:r>
        <w:rPr>
          <w:rFonts w:ascii="Arial" w:hAnsi="Arial" w:cs="Arial"/>
        </w:rPr>
        <w:t xml:space="preserve">Items 2, 8r, 9, and 20r have the highest values of kurtosis, although the values are not above the |2.0| cutoff. However, these values are all negative, indicating a fairly even spread of responses across the five response options. The frequency distribution for item 2 is presented in the next section to illustrate this. </w:t>
      </w:r>
    </w:p>
    <w:p w14:paraId="673C789E" w14:textId="2038627C" w:rsidR="00B241E5" w:rsidRDefault="00B241E5" w:rsidP="00B241E5">
      <w:pPr>
        <w:jc w:val="center"/>
        <w:rPr>
          <w:rFonts w:ascii="Arial" w:hAnsi="Arial" w:cs="Arial"/>
        </w:rPr>
      </w:pPr>
    </w:p>
    <w:p w14:paraId="31EA1F55" w14:textId="77777777" w:rsidR="00B241E5" w:rsidRDefault="00B241E5" w:rsidP="00B241E5">
      <w:pPr>
        <w:jc w:val="center"/>
        <w:rPr>
          <w:rFonts w:ascii="Arial" w:hAnsi="Arial" w:cs="Arial"/>
        </w:rPr>
      </w:pPr>
    </w:p>
    <w:p w14:paraId="53486D71" w14:textId="20165944" w:rsidR="00BD4140" w:rsidRPr="008E2C8E" w:rsidRDefault="00BD4140" w:rsidP="00BD4140">
      <w:pPr>
        <w:jc w:val="center"/>
        <w:rPr>
          <w:rFonts w:ascii="Arial" w:hAnsi="Arial" w:cs="Arial"/>
          <w:b/>
          <w:bCs/>
          <w:i/>
          <w:iCs/>
        </w:rPr>
      </w:pPr>
      <w:bookmarkStart w:id="6" w:name="_Hlk43823519"/>
      <w:r w:rsidRPr="003522A9">
        <w:rPr>
          <w:rFonts w:ascii="Arial" w:hAnsi="Arial" w:cs="Arial"/>
          <w:b/>
          <w:bCs/>
        </w:rPr>
        <w:t>Obtaining</w:t>
      </w:r>
      <w:r w:rsidR="00BB4771">
        <w:rPr>
          <w:rFonts w:ascii="Arial" w:hAnsi="Arial" w:cs="Arial"/>
          <w:b/>
          <w:bCs/>
        </w:rPr>
        <w:t xml:space="preserve"> Frequency Distributions Using </w:t>
      </w:r>
      <w:r w:rsidR="008E2C8E" w:rsidRPr="00161CEF">
        <w:rPr>
          <w:rFonts w:ascii="Arial" w:hAnsi="Arial" w:cs="Arial"/>
          <w:b/>
          <w:bCs/>
        </w:rPr>
        <w:t>Proc Freq</w:t>
      </w:r>
    </w:p>
    <w:bookmarkEnd w:id="6"/>
    <w:p w14:paraId="1C9B5754" w14:textId="77777777" w:rsidR="00BD4140" w:rsidRPr="003522A9" w:rsidRDefault="00BD4140" w:rsidP="00BD4140">
      <w:pPr>
        <w:jc w:val="center"/>
        <w:rPr>
          <w:rFonts w:ascii="Arial" w:hAnsi="Arial" w:cs="Arial"/>
          <w:b/>
          <w:bCs/>
        </w:rPr>
      </w:pPr>
    </w:p>
    <w:p w14:paraId="2B873852" w14:textId="6BE70A43" w:rsidR="003522A9" w:rsidRDefault="008E2C8E" w:rsidP="003522A9">
      <w:pPr>
        <w:rPr>
          <w:rFonts w:ascii="Arial" w:hAnsi="Arial" w:cs="Arial"/>
        </w:rPr>
      </w:pPr>
      <w:r>
        <w:rPr>
          <w:rFonts w:ascii="Arial" w:hAnsi="Arial" w:cs="Arial"/>
        </w:rPr>
        <w:t>The syntax below will produce frequency distributions for each item</w:t>
      </w:r>
      <w:r w:rsidR="00943108">
        <w:rPr>
          <w:rFonts w:ascii="Arial" w:hAnsi="Arial" w:cs="Arial"/>
        </w:rPr>
        <w:t>:</w:t>
      </w:r>
    </w:p>
    <w:p w14:paraId="5339240D" w14:textId="5228EE0C" w:rsidR="00943108" w:rsidRDefault="00943108" w:rsidP="003522A9">
      <w:pPr>
        <w:rPr>
          <w:rFonts w:ascii="Arial" w:hAnsi="Arial" w:cs="Arial"/>
        </w:rPr>
      </w:pPr>
    </w:p>
    <w:p w14:paraId="29F2D46E" w14:textId="476BBE63" w:rsidR="008E2C8E" w:rsidRPr="008E2C8E" w:rsidRDefault="008E2C8E" w:rsidP="008E2C8E">
      <w:pPr>
        <w:rPr>
          <w:rFonts w:ascii="Arial" w:hAnsi="Arial" w:cs="Arial"/>
        </w:rPr>
      </w:pPr>
      <w:proofErr w:type="spellStart"/>
      <w:r w:rsidRPr="008E2C8E">
        <w:rPr>
          <w:rFonts w:ascii="Arial" w:hAnsi="Arial" w:cs="Arial"/>
          <w:b/>
          <w:bCs/>
        </w:rPr>
        <w:t>proc</w:t>
      </w:r>
      <w:proofErr w:type="spellEnd"/>
      <w:r w:rsidRPr="008E2C8E">
        <w:rPr>
          <w:rFonts w:ascii="Arial" w:hAnsi="Arial" w:cs="Arial"/>
        </w:rPr>
        <w:t xml:space="preserve"> </w:t>
      </w:r>
      <w:proofErr w:type="spellStart"/>
      <w:r w:rsidRPr="008E2C8E">
        <w:rPr>
          <w:rFonts w:ascii="Arial" w:hAnsi="Arial" w:cs="Arial"/>
          <w:b/>
          <w:bCs/>
        </w:rPr>
        <w:t>freq</w:t>
      </w:r>
      <w:proofErr w:type="spellEnd"/>
      <w:r w:rsidRPr="008E2C8E">
        <w:rPr>
          <w:rFonts w:ascii="Arial" w:hAnsi="Arial" w:cs="Arial"/>
        </w:rPr>
        <w:t xml:space="preserve"> </w:t>
      </w:r>
      <w:r w:rsidRPr="00161CEF">
        <w:rPr>
          <w:rFonts w:ascii="Arial" w:hAnsi="Arial" w:cs="Arial"/>
          <w:b/>
          <w:bCs/>
        </w:rPr>
        <w:t>data=</w:t>
      </w:r>
      <w:r w:rsidRPr="008E2C8E">
        <w:rPr>
          <w:rFonts w:ascii="Arial" w:hAnsi="Arial" w:cs="Arial"/>
        </w:rPr>
        <w:t xml:space="preserve"> </w:t>
      </w:r>
      <w:proofErr w:type="spellStart"/>
      <w:r w:rsidRPr="008E2C8E">
        <w:rPr>
          <w:rFonts w:ascii="Arial" w:hAnsi="Arial" w:cs="Arial"/>
        </w:rPr>
        <w:t>samesex</w:t>
      </w:r>
      <w:proofErr w:type="spellEnd"/>
      <w:r w:rsidRPr="008E2C8E">
        <w:rPr>
          <w:rFonts w:ascii="Arial" w:hAnsi="Arial" w:cs="Arial"/>
        </w:rPr>
        <w:t>;</w:t>
      </w:r>
    </w:p>
    <w:p w14:paraId="63CC566D" w14:textId="7054BA0A" w:rsidR="008E2C8E" w:rsidRPr="008E2C8E" w:rsidRDefault="008E2C8E" w:rsidP="008E2C8E">
      <w:pPr>
        <w:rPr>
          <w:rFonts w:ascii="Arial" w:hAnsi="Arial" w:cs="Arial"/>
        </w:rPr>
      </w:pPr>
      <w:r>
        <w:rPr>
          <w:rFonts w:ascii="Arial" w:hAnsi="Arial" w:cs="Arial"/>
        </w:rPr>
        <w:t xml:space="preserve">  </w:t>
      </w:r>
      <w:r w:rsidRPr="00161CEF">
        <w:rPr>
          <w:rFonts w:ascii="Arial" w:hAnsi="Arial" w:cs="Arial"/>
          <w:b/>
          <w:bCs/>
        </w:rPr>
        <w:t>tables</w:t>
      </w:r>
      <w:r w:rsidRPr="008E2C8E">
        <w:rPr>
          <w:rFonts w:ascii="Arial" w:hAnsi="Arial" w:cs="Arial"/>
        </w:rPr>
        <w:t xml:space="preserve"> att1 att2 att3r att4 att5 att6r att7 att8r att9 att10r att11 att12 att13r att14 att15r att16 att17 att18r att19r att20r att21 att22 att23r;</w:t>
      </w:r>
    </w:p>
    <w:p w14:paraId="3F6E2488" w14:textId="146B3BF4" w:rsidR="00947F93" w:rsidRDefault="008E2C8E" w:rsidP="008E2C8E">
      <w:pPr>
        <w:rPr>
          <w:rFonts w:ascii="Arial" w:hAnsi="Arial" w:cs="Arial"/>
        </w:rPr>
      </w:pPr>
      <w:r w:rsidRPr="008E2C8E">
        <w:rPr>
          <w:rFonts w:ascii="Arial" w:hAnsi="Arial" w:cs="Arial"/>
          <w:b/>
          <w:bCs/>
        </w:rPr>
        <w:t>run</w:t>
      </w:r>
      <w:r w:rsidRPr="008E2C8E">
        <w:rPr>
          <w:rFonts w:ascii="Arial" w:hAnsi="Arial" w:cs="Arial"/>
        </w:rPr>
        <w:t>;</w:t>
      </w:r>
    </w:p>
    <w:p w14:paraId="70E7C698" w14:textId="77777777" w:rsidR="008E2C8E" w:rsidRDefault="008E2C8E" w:rsidP="008E2C8E">
      <w:pPr>
        <w:rPr>
          <w:rFonts w:ascii="Arial" w:hAnsi="Arial" w:cs="Arial"/>
        </w:rPr>
      </w:pPr>
    </w:p>
    <w:p w14:paraId="1B375723" w14:textId="240662C8" w:rsidR="008E2C8E" w:rsidRDefault="008E2C8E" w:rsidP="008E2C8E">
      <w:pPr>
        <w:rPr>
          <w:rFonts w:ascii="Arial" w:hAnsi="Arial" w:cs="Arial"/>
        </w:rPr>
      </w:pPr>
      <w:r>
        <w:rPr>
          <w:rFonts w:ascii="Arial" w:hAnsi="Arial" w:cs="Arial"/>
        </w:rPr>
        <w:t xml:space="preserve">In the interest of saving space, I do not present </w:t>
      </w:r>
      <w:r w:rsidR="00865AE1">
        <w:rPr>
          <w:rFonts w:ascii="Arial" w:hAnsi="Arial" w:cs="Arial"/>
        </w:rPr>
        <w:t>all</w:t>
      </w:r>
      <w:r>
        <w:rPr>
          <w:rFonts w:ascii="Arial" w:hAnsi="Arial" w:cs="Arial"/>
        </w:rPr>
        <w:t xml:space="preserve"> the frequency distributions. Instead, I show those that indicate common problems.</w:t>
      </w:r>
      <w:r w:rsidR="00BE5CF4">
        <w:rPr>
          <w:rFonts w:ascii="Arial" w:hAnsi="Arial" w:cs="Arial"/>
        </w:rPr>
        <w:t xml:space="preserve"> </w:t>
      </w:r>
      <w:r w:rsidR="00D915E1">
        <w:rPr>
          <w:rFonts w:ascii="Arial" w:hAnsi="Arial" w:cs="Arial"/>
        </w:rPr>
        <w:t>First,</w:t>
      </w:r>
      <w:r w:rsidR="00BE5CF4">
        <w:rPr>
          <w:rFonts w:ascii="Arial" w:hAnsi="Arial" w:cs="Arial"/>
        </w:rPr>
        <w:t xml:space="preserve"> I show the distribution for item 2, which has a somewhat high, but negative value of kurtosis. This indicates a relatively equal spread of responses across the five response options, as can be seen in the table.</w:t>
      </w:r>
    </w:p>
    <w:p w14:paraId="36860766" w14:textId="4ED6A354" w:rsidR="00BE5CF4" w:rsidRDefault="00BE5CF4" w:rsidP="008E2C8E">
      <w:pPr>
        <w:rPr>
          <w:rFonts w:ascii="Arial" w:hAnsi="Arial" w:cs="Arial"/>
        </w:rPr>
      </w:pPr>
    </w:p>
    <w:p w14:paraId="1B44AE1A" w14:textId="2102153C" w:rsidR="00BE5CF4" w:rsidRDefault="00BE5CF4" w:rsidP="008E2C8E">
      <w:pPr>
        <w:rPr>
          <w:rFonts w:ascii="Arial" w:hAnsi="Arial" w:cs="Arial"/>
        </w:rPr>
      </w:pPr>
    </w:p>
    <w:p w14:paraId="67F55BB6" w14:textId="4ACC48CE" w:rsidR="00BE5CF4" w:rsidRDefault="00BE5CF4" w:rsidP="008E2C8E">
      <w:pPr>
        <w:rPr>
          <w:rFonts w:ascii="Arial" w:hAnsi="Arial" w:cs="Arial"/>
        </w:rPr>
      </w:pPr>
    </w:p>
    <w:p w14:paraId="1A11F210" w14:textId="3D800084" w:rsidR="00BE5CF4" w:rsidRDefault="00BE5CF4" w:rsidP="008E2C8E">
      <w:pPr>
        <w:rPr>
          <w:rFonts w:ascii="Arial" w:hAnsi="Arial" w:cs="Arial"/>
        </w:rPr>
      </w:pPr>
    </w:p>
    <w:tbl>
      <w:tblPr>
        <w:tblW w:w="0" w:type="auto"/>
        <w:tblInd w:w="470" w:type="dxa"/>
        <w:tblLayout w:type="fixed"/>
        <w:tblCellMar>
          <w:left w:w="0" w:type="dxa"/>
          <w:right w:w="0" w:type="dxa"/>
        </w:tblCellMar>
        <w:tblLook w:val="0000" w:firstRow="0" w:lastRow="0" w:firstColumn="0" w:lastColumn="0" w:noHBand="0" w:noVBand="0"/>
      </w:tblPr>
      <w:tblGrid>
        <w:gridCol w:w="508"/>
        <w:gridCol w:w="1147"/>
        <w:gridCol w:w="917"/>
        <w:gridCol w:w="1247"/>
        <w:gridCol w:w="1247"/>
      </w:tblGrid>
      <w:tr w:rsidR="00BE5CF4" w:rsidRPr="00BE5CF4" w14:paraId="6FABB38C" w14:textId="77777777" w:rsidTr="00BE5CF4">
        <w:trPr>
          <w:cantSplit/>
          <w:tblHeader/>
        </w:trPr>
        <w:tc>
          <w:tcPr>
            <w:tcW w:w="5066"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2793E457" w14:textId="77777777" w:rsidR="00BE5CF4" w:rsidRPr="00BE5CF4" w:rsidRDefault="00BE5CF4" w:rsidP="00BE5CF4">
            <w:pPr>
              <w:keepNext/>
              <w:autoSpaceDE w:val="0"/>
              <w:autoSpaceDN w:val="0"/>
              <w:adjustRightInd w:val="0"/>
              <w:spacing w:before="60" w:after="60"/>
              <w:jc w:val="center"/>
              <w:rPr>
                <w:rFonts w:eastAsiaTheme="minorEastAsia"/>
                <w:b/>
                <w:bCs/>
                <w:color w:val="000000"/>
                <w:sz w:val="22"/>
                <w:szCs w:val="22"/>
                <w:lang w:bidi="ar-SA"/>
              </w:rPr>
            </w:pPr>
            <w:r w:rsidRPr="00BE5CF4">
              <w:rPr>
                <w:rFonts w:eastAsiaTheme="minorEastAsia"/>
                <w:b/>
                <w:bCs/>
                <w:color w:val="000000"/>
                <w:sz w:val="22"/>
                <w:szCs w:val="22"/>
                <w:lang w:bidi="ar-SA"/>
              </w:rPr>
              <w:lastRenderedPageBreak/>
              <w:t>att2</w:t>
            </w:r>
          </w:p>
        </w:tc>
      </w:tr>
      <w:tr w:rsidR="00BE5CF4" w:rsidRPr="00BE5CF4" w14:paraId="28760CDE" w14:textId="77777777" w:rsidTr="00BE5CF4">
        <w:trPr>
          <w:cantSplit/>
          <w:tblHeader/>
        </w:trPr>
        <w:tc>
          <w:tcPr>
            <w:tcW w:w="508" w:type="dxa"/>
            <w:tcBorders>
              <w:top w:val="nil"/>
              <w:left w:val="single" w:sz="6" w:space="0" w:color="000000"/>
              <w:bottom w:val="single" w:sz="2" w:space="0" w:color="000000"/>
              <w:right w:val="nil"/>
            </w:tcBorders>
            <w:shd w:val="clear" w:color="auto" w:fill="BBBBBB"/>
            <w:tcMar>
              <w:left w:w="60" w:type="dxa"/>
              <w:right w:w="60" w:type="dxa"/>
            </w:tcMar>
            <w:vAlign w:val="bottom"/>
          </w:tcPr>
          <w:p w14:paraId="2913E8D0"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att2</w:t>
            </w:r>
          </w:p>
        </w:tc>
        <w:tc>
          <w:tcPr>
            <w:tcW w:w="11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7BD73D37"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Frequency</w:t>
            </w:r>
          </w:p>
        </w:tc>
        <w:tc>
          <w:tcPr>
            <w:tcW w:w="917" w:type="dxa"/>
            <w:tcBorders>
              <w:top w:val="nil"/>
              <w:left w:val="single" w:sz="2" w:space="0" w:color="000000"/>
              <w:bottom w:val="single" w:sz="2" w:space="0" w:color="000000"/>
              <w:right w:val="nil"/>
            </w:tcBorders>
            <w:shd w:val="clear" w:color="auto" w:fill="BBBBBB"/>
            <w:tcMar>
              <w:left w:w="60" w:type="dxa"/>
              <w:right w:w="60" w:type="dxa"/>
            </w:tcMar>
            <w:vAlign w:val="bottom"/>
          </w:tcPr>
          <w:p w14:paraId="0B545607"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Percent</w:t>
            </w: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3D750583"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Cumulative</w:t>
            </w:r>
            <w:r w:rsidRPr="00BE5CF4">
              <w:rPr>
                <w:rFonts w:eastAsiaTheme="minorEastAsia"/>
                <w:b/>
                <w:bCs/>
                <w:color w:val="000000"/>
                <w:sz w:val="22"/>
                <w:szCs w:val="22"/>
                <w:lang w:bidi="ar-SA"/>
              </w:rPr>
              <w:br/>
              <w:t>Frequency</w:t>
            </w:r>
          </w:p>
        </w:tc>
        <w:tc>
          <w:tcPr>
            <w:tcW w:w="1247"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4D614A8E"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Cumulative</w:t>
            </w:r>
            <w:r w:rsidRPr="00BE5CF4">
              <w:rPr>
                <w:rFonts w:eastAsiaTheme="minorEastAsia"/>
                <w:b/>
                <w:bCs/>
                <w:color w:val="000000"/>
                <w:sz w:val="22"/>
                <w:szCs w:val="22"/>
                <w:lang w:bidi="ar-SA"/>
              </w:rPr>
              <w:br/>
              <w:t>Percent</w:t>
            </w:r>
          </w:p>
        </w:tc>
      </w:tr>
      <w:tr w:rsidR="00BE5CF4" w:rsidRPr="00BE5CF4" w14:paraId="39F9815A" w14:textId="77777777" w:rsidTr="00BE5CF4">
        <w:trPr>
          <w:cantSplit/>
        </w:trPr>
        <w:tc>
          <w:tcPr>
            <w:tcW w:w="508" w:type="dxa"/>
            <w:tcBorders>
              <w:top w:val="nil"/>
              <w:left w:val="single" w:sz="6" w:space="0" w:color="000000"/>
              <w:bottom w:val="single" w:sz="2" w:space="0" w:color="000000"/>
              <w:right w:val="nil"/>
            </w:tcBorders>
            <w:shd w:val="clear" w:color="auto" w:fill="BBBBBB"/>
            <w:tcMar>
              <w:left w:w="60" w:type="dxa"/>
              <w:right w:w="60" w:type="dxa"/>
            </w:tcMar>
          </w:tcPr>
          <w:p w14:paraId="53D86DF9"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1</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30FFD4AE"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618EEE47"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18.95</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357F62E"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08C1B21"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18.95</w:t>
            </w:r>
          </w:p>
        </w:tc>
      </w:tr>
      <w:tr w:rsidR="00BE5CF4" w:rsidRPr="00BE5CF4" w14:paraId="0B943270" w14:textId="77777777" w:rsidTr="00BE5CF4">
        <w:trPr>
          <w:cantSplit/>
        </w:trPr>
        <w:tc>
          <w:tcPr>
            <w:tcW w:w="508" w:type="dxa"/>
            <w:tcBorders>
              <w:top w:val="nil"/>
              <w:left w:val="single" w:sz="6" w:space="0" w:color="000000"/>
              <w:bottom w:val="single" w:sz="2" w:space="0" w:color="000000"/>
              <w:right w:val="nil"/>
            </w:tcBorders>
            <w:shd w:val="clear" w:color="auto" w:fill="BBBBBB"/>
            <w:tcMar>
              <w:left w:w="60" w:type="dxa"/>
              <w:right w:w="60" w:type="dxa"/>
            </w:tcMar>
          </w:tcPr>
          <w:p w14:paraId="33E434A9"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2</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54C4FE80"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13</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24645CCD"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13.68</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948F851"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31</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F6B1F15"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32.63</w:t>
            </w:r>
          </w:p>
        </w:tc>
      </w:tr>
      <w:tr w:rsidR="00BE5CF4" w:rsidRPr="00BE5CF4" w14:paraId="084E64EA" w14:textId="77777777" w:rsidTr="00BE5CF4">
        <w:trPr>
          <w:cantSplit/>
        </w:trPr>
        <w:tc>
          <w:tcPr>
            <w:tcW w:w="508" w:type="dxa"/>
            <w:tcBorders>
              <w:top w:val="nil"/>
              <w:left w:val="single" w:sz="6" w:space="0" w:color="000000"/>
              <w:bottom w:val="single" w:sz="2" w:space="0" w:color="000000"/>
              <w:right w:val="nil"/>
            </w:tcBorders>
            <w:shd w:val="clear" w:color="auto" w:fill="BBBBBB"/>
            <w:tcMar>
              <w:left w:w="60" w:type="dxa"/>
              <w:right w:w="60" w:type="dxa"/>
            </w:tcMar>
          </w:tcPr>
          <w:p w14:paraId="4F5FA2F1"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3</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22FAD07E"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0B1D3C8E"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18.95</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BA8D1B3"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49</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681B01F"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51.58</w:t>
            </w:r>
          </w:p>
        </w:tc>
      </w:tr>
      <w:tr w:rsidR="00BE5CF4" w:rsidRPr="00BE5CF4" w14:paraId="433CECC7" w14:textId="77777777" w:rsidTr="00BE5CF4">
        <w:trPr>
          <w:cantSplit/>
        </w:trPr>
        <w:tc>
          <w:tcPr>
            <w:tcW w:w="508" w:type="dxa"/>
            <w:tcBorders>
              <w:top w:val="nil"/>
              <w:left w:val="single" w:sz="6" w:space="0" w:color="000000"/>
              <w:bottom w:val="single" w:sz="2" w:space="0" w:color="000000"/>
              <w:right w:val="nil"/>
            </w:tcBorders>
            <w:shd w:val="clear" w:color="auto" w:fill="BBBBBB"/>
            <w:tcMar>
              <w:left w:w="60" w:type="dxa"/>
              <w:right w:w="60" w:type="dxa"/>
            </w:tcMar>
          </w:tcPr>
          <w:p w14:paraId="42821BB5"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4</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146DB929"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19</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50651B88"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20.00</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51DE0EBD"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68</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EE85CCC"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71.58</w:t>
            </w:r>
          </w:p>
        </w:tc>
      </w:tr>
      <w:tr w:rsidR="00BE5CF4" w:rsidRPr="00BE5CF4" w14:paraId="2A0139EB" w14:textId="77777777" w:rsidTr="00BE5CF4">
        <w:trPr>
          <w:cantSplit/>
        </w:trPr>
        <w:tc>
          <w:tcPr>
            <w:tcW w:w="508" w:type="dxa"/>
            <w:tcBorders>
              <w:top w:val="nil"/>
              <w:left w:val="single" w:sz="6" w:space="0" w:color="000000"/>
              <w:bottom w:val="single" w:sz="6" w:space="0" w:color="000000"/>
              <w:right w:val="nil"/>
            </w:tcBorders>
            <w:shd w:val="clear" w:color="auto" w:fill="BBBBBB"/>
            <w:tcMar>
              <w:left w:w="60" w:type="dxa"/>
              <w:right w:w="60" w:type="dxa"/>
            </w:tcMar>
          </w:tcPr>
          <w:p w14:paraId="13547300" w14:textId="77777777" w:rsidR="00BE5CF4" w:rsidRPr="00BE5CF4" w:rsidRDefault="00BE5CF4" w:rsidP="00BE5CF4">
            <w:pPr>
              <w:keepNext/>
              <w:autoSpaceDE w:val="0"/>
              <w:autoSpaceDN w:val="0"/>
              <w:adjustRightInd w:val="0"/>
              <w:spacing w:before="60" w:after="60"/>
              <w:jc w:val="right"/>
              <w:rPr>
                <w:rFonts w:eastAsiaTheme="minorEastAsia"/>
                <w:b/>
                <w:bCs/>
                <w:color w:val="000000"/>
                <w:sz w:val="22"/>
                <w:szCs w:val="22"/>
                <w:lang w:bidi="ar-SA"/>
              </w:rPr>
            </w:pPr>
            <w:r w:rsidRPr="00BE5CF4">
              <w:rPr>
                <w:rFonts w:eastAsiaTheme="minorEastAsia"/>
                <w:b/>
                <w:bCs/>
                <w:color w:val="000000"/>
                <w:sz w:val="22"/>
                <w:szCs w:val="22"/>
                <w:lang w:bidi="ar-SA"/>
              </w:rPr>
              <w:t>5</w:t>
            </w:r>
          </w:p>
        </w:tc>
        <w:tc>
          <w:tcPr>
            <w:tcW w:w="1147" w:type="dxa"/>
            <w:tcBorders>
              <w:top w:val="nil"/>
              <w:left w:val="single" w:sz="2" w:space="0" w:color="000000"/>
              <w:bottom w:val="single" w:sz="6" w:space="0" w:color="000000"/>
              <w:right w:val="nil"/>
            </w:tcBorders>
            <w:shd w:val="clear" w:color="auto" w:fill="FFFFFF"/>
            <w:tcMar>
              <w:left w:w="60" w:type="dxa"/>
              <w:right w:w="60" w:type="dxa"/>
            </w:tcMar>
          </w:tcPr>
          <w:p w14:paraId="29CC7F46"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27</w:t>
            </w:r>
          </w:p>
        </w:tc>
        <w:tc>
          <w:tcPr>
            <w:tcW w:w="917" w:type="dxa"/>
            <w:tcBorders>
              <w:top w:val="nil"/>
              <w:left w:val="single" w:sz="2" w:space="0" w:color="000000"/>
              <w:bottom w:val="single" w:sz="6" w:space="0" w:color="000000"/>
              <w:right w:val="nil"/>
            </w:tcBorders>
            <w:shd w:val="clear" w:color="auto" w:fill="FFFFFF"/>
            <w:tcMar>
              <w:left w:w="60" w:type="dxa"/>
              <w:right w:w="60" w:type="dxa"/>
            </w:tcMar>
          </w:tcPr>
          <w:p w14:paraId="253B63B8"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28.42</w:t>
            </w:r>
          </w:p>
        </w:tc>
        <w:tc>
          <w:tcPr>
            <w:tcW w:w="1247" w:type="dxa"/>
            <w:tcBorders>
              <w:top w:val="nil"/>
              <w:left w:val="single" w:sz="2" w:space="0" w:color="000000"/>
              <w:bottom w:val="single" w:sz="6" w:space="0" w:color="000000"/>
              <w:right w:val="nil"/>
            </w:tcBorders>
            <w:shd w:val="clear" w:color="auto" w:fill="FFFFFF"/>
            <w:tcMar>
              <w:left w:w="60" w:type="dxa"/>
              <w:right w:w="60" w:type="dxa"/>
            </w:tcMar>
          </w:tcPr>
          <w:p w14:paraId="726D41AA"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95</w:t>
            </w:r>
          </w:p>
        </w:tc>
        <w:tc>
          <w:tcPr>
            <w:tcW w:w="1247"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647CFCF5" w14:textId="77777777" w:rsidR="00BE5CF4" w:rsidRPr="00BE5CF4" w:rsidRDefault="00BE5CF4" w:rsidP="00BE5CF4">
            <w:pPr>
              <w:keepNext/>
              <w:autoSpaceDE w:val="0"/>
              <w:autoSpaceDN w:val="0"/>
              <w:adjustRightInd w:val="0"/>
              <w:spacing w:before="60" w:after="60"/>
              <w:jc w:val="right"/>
              <w:rPr>
                <w:rFonts w:eastAsiaTheme="minorEastAsia"/>
                <w:color w:val="000000"/>
                <w:sz w:val="20"/>
                <w:szCs w:val="20"/>
                <w:lang w:bidi="ar-SA"/>
              </w:rPr>
            </w:pPr>
            <w:r w:rsidRPr="00BE5CF4">
              <w:rPr>
                <w:rFonts w:eastAsiaTheme="minorEastAsia"/>
                <w:color w:val="000000"/>
                <w:sz w:val="20"/>
                <w:szCs w:val="20"/>
                <w:lang w:bidi="ar-SA"/>
              </w:rPr>
              <w:t>100.00</w:t>
            </w:r>
          </w:p>
        </w:tc>
      </w:tr>
    </w:tbl>
    <w:p w14:paraId="72A0A456" w14:textId="220B084F" w:rsidR="00BE5CF4" w:rsidRDefault="00BE5CF4" w:rsidP="008E2C8E">
      <w:pPr>
        <w:rPr>
          <w:rFonts w:ascii="Arial" w:hAnsi="Arial" w:cs="Arial"/>
        </w:rPr>
      </w:pPr>
    </w:p>
    <w:p w14:paraId="1C4A7D6B" w14:textId="77777777" w:rsidR="00B62451" w:rsidRDefault="00B62451" w:rsidP="008E2C8E">
      <w:pPr>
        <w:rPr>
          <w:rFonts w:ascii="Arial" w:hAnsi="Arial" w:cs="Arial"/>
        </w:rPr>
      </w:pPr>
    </w:p>
    <w:p w14:paraId="52D885DD" w14:textId="77777777" w:rsidR="00ED26CF" w:rsidRDefault="00ED26CF" w:rsidP="00ED26CF">
      <w:pPr>
        <w:tabs>
          <w:tab w:val="left" w:pos="8388"/>
        </w:tabs>
        <w:rPr>
          <w:rFonts w:ascii="Arial" w:hAnsi="Arial" w:cs="Arial"/>
        </w:rPr>
      </w:pPr>
      <w:bookmarkStart w:id="7" w:name="_Hlk60750922"/>
      <w:r>
        <w:rPr>
          <w:rFonts w:ascii="Arial" w:hAnsi="Arial" w:cs="Arial"/>
        </w:rPr>
        <w:t xml:space="preserve">The distribution for item 11 illustrates two related problems. First, a large percentage (34.8%) of respondents chose option 3, labeled as </w:t>
      </w:r>
      <w:r>
        <w:rPr>
          <w:rFonts w:ascii="Arial" w:hAnsi="Arial" w:cs="Arial"/>
          <w:i/>
          <w:iCs/>
        </w:rPr>
        <w:t>neutral.</w:t>
      </w:r>
      <w:r>
        <w:rPr>
          <w:rFonts w:ascii="Arial" w:hAnsi="Arial" w:cs="Arial"/>
        </w:rPr>
        <w:t xml:space="preserve"> This is often an indication that respondents are confused by the item. This interpretation is supported by the fact that 6 respondents did not answer the item. The item reads:</w:t>
      </w:r>
    </w:p>
    <w:p w14:paraId="57945E41" w14:textId="77777777" w:rsidR="00ED26CF" w:rsidRDefault="00ED26CF" w:rsidP="00ED26CF">
      <w:pPr>
        <w:tabs>
          <w:tab w:val="left" w:pos="8388"/>
        </w:tabs>
        <w:rPr>
          <w:rFonts w:ascii="Arial" w:hAnsi="Arial" w:cs="Arial"/>
        </w:rPr>
      </w:pPr>
    </w:p>
    <w:p w14:paraId="71F0BDD3" w14:textId="77777777" w:rsidR="00ED26CF" w:rsidRDefault="00ED26CF" w:rsidP="00ED26CF">
      <w:pPr>
        <w:tabs>
          <w:tab w:val="left" w:pos="8388"/>
        </w:tabs>
        <w:rPr>
          <w:rFonts w:ascii="Arial" w:hAnsi="Arial" w:cs="Arial"/>
          <w:b/>
          <w:bCs/>
          <w:i/>
          <w:iCs/>
        </w:rPr>
      </w:pPr>
      <w:r w:rsidRPr="00CA7F8A">
        <w:rPr>
          <w:rFonts w:ascii="Arial" w:hAnsi="Arial" w:cs="Arial"/>
          <w:b/>
          <w:bCs/>
          <w:i/>
          <w:iCs/>
        </w:rPr>
        <w:t xml:space="preserve">To ensure equal rights and to satisfy the heterosexual population who is against gay marriage, civil unions should be legal in all 50 states.  </w:t>
      </w:r>
    </w:p>
    <w:p w14:paraId="3BAF3C2B" w14:textId="77777777" w:rsidR="00ED26CF" w:rsidRDefault="00ED26CF" w:rsidP="00ED26CF">
      <w:pPr>
        <w:tabs>
          <w:tab w:val="left" w:pos="8388"/>
        </w:tabs>
        <w:rPr>
          <w:rFonts w:ascii="Arial" w:hAnsi="Arial" w:cs="Arial"/>
          <w:b/>
          <w:bCs/>
          <w:i/>
          <w:iCs/>
        </w:rPr>
      </w:pPr>
    </w:p>
    <w:p w14:paraId="4CA4027B" w14:textId="0ADB2772" w:rsidR="00ED26CF" w:rsidRDefault="00ED26CF" w:rsidP="00ED26CF">
      <w:pPr>
        <w:tabs>
          <w:tab w:val="left" w:pos="8388"/>
        </w:tabs>
        <w:rPr>
          <w:rFonts w:ascii="Arial" w:hAnsi="Arial" w:cs="Arial"/>
        </w:rPr>
      </w:pPr>
      <w:r>
        <w:rPr>
          <w:rFonts w:ascii="Arial" w:hAnsi="Arial" w:cs="Arial"/>
        </w:rPr>
        <w:t>This is a classic example of a double-barreled item, and it is easy to see why it may have been confusing to some respondents. And frankly, the item does not make much sense.</w:t>
      </w:r>
    </w:p>
    <w:bookmarkEnd w:id="7"/>
    <w:p w14:paraId="4035848B" w14:textId="602AA375" w:rsidR="00BE5CF4" w:rsidRDefault="00BE5CF4" w:rsidP="008E2C8E">
      <w:pPr>
        <w:rPr>
          <w:rFonts w:ascii="Arial" w:hAnsi="Arial" w:cs="Arial"/>
        </w:rPr>
      </w:pPr>
    </w:p>
    <w:p w14:paraId="7CFA40C6" w14:textId="77777777" w:rsidR="00BE5CF4" w:rsidRDefault="00BE5CF4" w:rsidP="008E2C8E">
      <w:pPr>
        <w:rPr>
          <w:rFonts w:ascii="Arial" w:hAnsi="Arial" w:cs="Arial"/>
        </w:rPr>
      </w:pPr>
    </w:p>
    <w:tbl>
      <w:tblPr>
        <w:tblW w:w="0" w:type="auto"/>
        <w:tblInd w:w="500" w:type="dxa"/>
        <w:tblLayout w:type="fixed"/>
        <w:tblCellMar>
          <w:left w:w="0" w:type="dxa"/>
          <w:right w:w="0" w:type="dxa"/>
        </w:tblCellMar>
        <w:tblLook w:val="0000" w:firstRow="0" w:lastRow="0" w:firstColumn="0" w:lastColumn="0" w:noHBand="0" w:noVBand="0"/>
      </w:tblPr>
      <w:tblGrid>
        <w:gridCol w:w="621"/>
        <w:gridCol w:w="1147"/>
        <w:gridCol w:w="917"/>
        <w:gridCol w:w="1247"/>
        <w:gridCol w:w="1247"/>
      </w:tblGrid>
      <w:tr w:rsidR="00924AC5" w:rsidRPr="00924AC5" w14:paraId="006D04CE" w14:textId="77777777" w:rsidTr="00924AC5">
        <w:trPr>
          <w:cantSplit/>
          <w:tblHeader/>
        </w:trPr>
        <w:tc>
          <w:tcPr>
            <w:tcW w:w="5179"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68F3EE7" w14:textId="77777777" w:rsidR="00924AC5" w:rsidRPr="00924AC5" w:rsidRDefault="00924AC5" w:rsidP="00924AC5">
            <w:pPr>
              <w:keepNext/>
              <w:autoSpaceDE w:val="0"/>
              <w:autoSpaceDN w:val="0"/>
              <w:adjustRightInd w:val="0"/>
              <w:spacing w:before="60" w:after="60"/>
              <w:jc w:val="center"/>
              <w:rPr>
                <w:rFonts w:eastAsiaTheme="minorEastAsia"/>
                <w:b/>
                <w:bCs/>
                <w:color w:val="000000"/>
                <w:sz w:val="22"/>
                <w:szCs w:val="22"/>
                <w:lang w:bidi="ar-SA"/>
              </w:rPr>
            </w:pPr>
            <w:r w:rsidRPr="00924AC5">
              <w:rPr>
                <w:rFonts w:eastAsiaTheme="minorEastAsia"/>
                <w:b/>
                <w:bCs/>
                <w:color w:val="000000"/>
                <w:sz w:val="22"/>
                <w:szCs w:val="22"/>
                <w:lang w:bidi="ar-SA"/>
              </w:rPr>
              <w:t>att11</w:t>
            </w:r>
          </w:p>
        </w:tc>
      </w:tr>
      <w:tr w:rsidR="00924AC5" w:rsidRPr="00924AC5" w14:paraId="63428E23" w14:textId="77777777" w:rsidTr="00924AC5">
        <w:trPr>
          <w:cantSplit/>
          <w:tblHeader/>
        </w:trPr>
        <w:tc>
          <w:tcPr>
            <w:tcW w:w="621" w:type="dxa"/>
            <w:tcBorders>
              <w:top w:val="nil"/>
              <w:left w:val="single" w:sz="6" w:space="0" w:color="000000"/>
              <w:bottom w:val="single" w:sz="2" w:space="0" w:color="000000"/>
              <w:right w:val="nil"/>
            </w:tcBorders>
            <w:shd w:val="clear" w:color="auto" w:fill="BBBBBB"/>
            <w:tcMar>
              <w:left w:w="60" w:type="dxa"/>
              <w:right w:w="60" w:type="dxa"/>
            </w:tcMar>
            <w:vAlign w:val="bottom"/>
          </w:tcPr>
          <w:p w14:paraId="715E00FD"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att11</w:t>
            </w:r>
          </w:p>
        </w:tc>
        <w:tc>
          <w:tcPr>
            <w:tcW w:w="11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3E58E5EB"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Frequency</w:t>
            </w:r>
          </w:p>
        </w:tc>
        <w:tc>
          <w:tcPr>
            <w:tcW w:w="917" w:type="dxa"/>
            <w:tcBorders>
              <w:top w:val="nil"/>
              <w:left w:val="single" w:sz="2" w:space="0" w:color="000000"/>
              <w:bottom w:val="single" w:sz="2" w:space="0" w:color="000000"/>
              <w:right w:val="nil"/>
            </w:tcBorders>
            <w:shd w:val="clear" w:color="auto" w:fill="BBBBBB"/>
            <w:tcMar>
              <w:left w:w="60" w:type="dxa"/>
              <w:right w:w="60" w:type="dxa"/>
            </w:tcMar>
            <w:vAlign w:val="bottom"/>
          </w:tcPr>
          <w:p w14:paraId="73793F0F"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Percent</w:t>
            </w: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0D7528B9"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Frequency</w:t>
            </w:r>
          </w:p>
        </w:tc>
        <w:tc>
          <w:tcPr>
            <w:tcW w:w="1247"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62A807DD"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Percent</w:t>
            </w:r>
          </w:p>
        </w:tc>
      </w:tr>
      <w:tr w:rsidR="00924AC5" w:rsidRPr="00924AC5" w14:paraId="34662D14" w14:textId="77777777" w:rsidTr="00924AC5">
        <w:trPr>
          <w:cantSplit/>
        </w:trPr>
        <w:tc>
          <w:tcPr>
            <w:tcW w:w="621" w:type="dxa"/>
            <w:tcBorders>
              <w:top w:val="nil"/>
              <w:left w:val="single" w:sz="6" w:space="0" w:color="000000"/>
              <w:bottom w:val="single" w:sz="2" w:space="0" w:color="000000"/>
              <w:right w:val="nil"/>
            </w:tcBorders>
            <w:shd w:val="clear" w:color="auto" w:fill="BBBBBB"/>
            <w:tcMar>
              <w:left w:w="60" w:type="dxa"/>
              <w:right w:w="60" w:type="dxa"/>
            </w:tcMar>
          </w:tcPr>
          <w:p w14:paraId="0B53C14A"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1</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272AEEEE"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13</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351CD908"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14.61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2EBEE711"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13</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CB344E0"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14.61</w:t>
            </w:r>
          </w:p>
        </w:tc>
      </w:tr>
      <w:tr w:rsidR="00924AC5" w:rsidRPr="00924AC5" w14:paraId="2F010B15" w14:textId="77777777" w:rsidTr="00924AC5">
        <w:trPr>
          <w:cantSplit/>
        </w:trPr>
        <w:tc>
          <w:tcPr>
            <w:tcW w:w="621" w:type="dxa"/>
            <w:tcBorders>
              <w:top w:val="nil"/>
              <w:left w:val="single" w:sz="6" w:space="0" w:color="000000"/>
              <w:bottom w:val="single" w:sz="2" w:space="0" w:color="000000"/>
              <w:right w:val="nil"/>
            </w:tcBorders>
            <w:shd w:val="clear" w:color="auto" w:fill="BBBBBB"/>
            <w:tcMar>
              <w:left w:w="60" w:type="dxa"/>
              <w:right w:w="60" w:type="dxa"/>
            </w:tcMar>
          </w:tcPr>
          <w:p w14:paraId="4EDC1ABA"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2</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CFA2FD4"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10</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5509C52F"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11.24</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2DE8EF0"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23</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F1E787C"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25.84</w:t>
            </w:r>
          </w:p>
        </w:tc>
      </w:tr>
      <w:tr w:rsidR="00924AC5" w:rsidRPr="00924AC5" w14:paraId="7CFE2D36" w14:textId="77777777" w:rsidTr="00924AC5">
        <w:trPr>
          <w:cantSplit/>
        </w:trPr>
        <w:tc>
          <w:tcPr>
            <w:tcW w:w="621" w:type="dxa"/>
            <w:tcBorders>
              <w:top w:val="nil"/>
              <w:left w:val="single" w:sz="6" w:space="0" w:color="000000"/>
              <w:bottom w:val="single" w:sz="2" w:space="0" w:color="000000"/>
              <w:right w:val="nil"/>
            </w:tcBorders>
            <w:shd w:val="clear" w:color="auto" w:fill="BBBBBB"/>
            <w:tcMar>
              <w:left w:w="60" w:type="dxa"/>
              <w:right w:w="60" w:type="dxa"/>
            </w:tcMar>
          </w:tcPr>
          <w:p w14:paraId="5612FCE5"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3</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317CB5FC"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31</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185E4164" w14:textId="358F7DB8"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83840" behindDoc="0" locked="0" layoutInCell="1" allowOverlap="1" wp14:anchorId="3270CC84" wp14:editId="2BD8D9B7">
                      <wp:simplePos x="0" y="0"/>
                      <wp:positionH relativeFrom="column">
                        <wp:posOffset>-12700</wp:posOffset>
                      </wp:positionH>
                      <wp:positionV relativeFrom="paragraph">
                        <wp:posOffset>5715</wp:posOffset>
                      </wp:positionV>
                      <wp:extent cx="539750" cy="203200"/>
                      <wp:effectExtent l="0" t="0" r="12700" b="25400"/>
                      <wp:wrapNone/>
                      <wp:docPr id="3" name="Rectangle 3"/>
                      <wp:cNvGraphicFramePr/>
                      <a:graphic xmlns:a="http://schemas.openxmlformats.org/drawingml/2006/main">
                        <a:graphicData uri="http://schemas.microsoft.com/office/word/2010/wordprocessingShape">
                          <wps:wsp>
                            <wps:cNvSpPr/>
                            <wps:spPr>
                              <a:xfrm>
                                <a:off x="0" y="0"/>
                                <a:ext cx="5397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18FC10" id="Rectangle 3" o:spid="_x0000_s1026" style="position:absolute;margin-left:-1pt;margin-top:.45pt;width:42.5pt;height:16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" filled="f" strokecolor="red" strokeweight="1.5pt"/>
                  </w:pict>
                </mc:Fallback>
              </mc:AlternateContent>
            </w:r>
            <w:r w:rsidRPr="00924AC5">
              <w:rPr>
                <w:rFonts w:eastAsiaTheme="minorEastAsia"/>
                <w:color w:val="000000"/>
                <w:sz w:val="20"/>
                <w:szCs w:val="20"/>
                <w:lang w:bidi="ar-SA"/>
              </w:rPr>
              <w:t>34.83</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2FF5FAF"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54</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A06ABE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60.67</w:t>
            </w:r>
          </w:p>
        </w:tc>
      </w:tr>
      <w:tr w:rsidR="00924AC5" w:rsidRPr="00924AC5" w14:paraId="2A701A03" w14:textId="77777777" w:rsidTr="00924AC5">
        <w:trPr>
          <w:cantSplit/>
        </w:trPr>
        <w:tc>
          <w:tcPr>
            <w:tcW w:w="621" w:type="dxa"/>
            <w:tcBorders>
              <w:top w:val="nil"/>
              <w:left w:val="single" w:sz="6" w:space="0" w:color="000000"/>
              <w:bottom w:val="single" w:sz="2" w:space="0" w:color="000000"/>
              <w:right w:val="nil"/>
            </w:tcBorders>
            <w:shd w:val="clear" w:color="auto" w:fill="BBBBBB"/>
            <w:tcMar>
              <w:left w:w="60" w:type="dxa"/>
              <w:right w:w="60" w:type="dxa"/>
            </w:tcMar>
          </w:tcPr>
          <w:p w14:paraId="3E195E76"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4</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E49B9C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19</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1D69944A" w14:textId="15235274"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21.35</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66A91F4"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73</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6E2AE2"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82.02</w:t>
            </w:r>
          </w:p>
        </w:tc>
      </w:tr>
      <w:tr w:rsidR="00924AC5" w:rsidRPr="00924AC5" w14:paraId="4122C5CC" w14:textId="77777777" w:rsidTr="00924AC5">
        <w:trPr>
          <w:cantSplit/>
        </w:trPr>
        <w:tc>
          <w:tcPr>
            <w:tcW w:w="621" w:type="dxa"/>
            <w:tcBorders>
              <w:top w:val="nil"/>
              <w:left w:val="single" w:sz="6" w:space="0" w:color="000000"/>
              <w:bottom w:val="single" w:sz="2" w:space="0" w:color="000000"/>
              <w:right w:val="nil"/>
            </w:tcBorders>
            <w:shd w:val="clear" w:color="auto" w:fill="BBBBBB"/>
            <w:tcMar>
              <w:left w:w="60" w:type="dxa"/>
              <w:right w:w="60" w:type="dxa"/>
            </w:tcMar>
          </w:tcPr>
          <w:p w14:paraId="29A2ACF3"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5</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0D1A12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16</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6520E5FB" w14:textId="193AC2CD"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17.98</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A23B596" w14:textId="1EC03A32"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89</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6FA0873"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100.00</w:t>
            </w:r>
          </w:p>
        </w:tc>
      </w:tr>
      <w:tr w:rsidR="00924AC5" w:rsidRPr="00924AC5" w14:paraId="33832B63" w14:textId="77777777" w:rsidTr="00924AC5">
        <w:trPr>
          <w:cantSplit/>
        </w:trPr>
        <w:tc>
          <w:tcPr>
            <w:tcW w:w="5179" w:type="dxa"/>
            <w:gridSpan w:val="5"/>
            <w:tcBorders>
              <w:top w:val="nil"/>
              <w:left w:val="single" w:sz="6" w:space="0" w:color="000000"/>
              <w:bottom w:val="single" w:sz="6" w:space="0" w:color="000000"/>
              <w:right w:val="single" w:sz="6" w:space="0" w:color="000000"/>
            </w:tcBorders>
            <w:shd w:val="clear" w:color="auto" w:fill="BBBBBB"/>
            <w:tcMar>
              <w:left w:w="60" w:type="dxa"/>
              <w:right w:w="60" w:type="dxa"/>
            </w:tcMar>
            <w:vAlign w:val="bottom"/>
          </w:tcPr>
          <w:p w14:paraId="6E0AE86A" w14:textId="4F855EEA" w:rsidR="00924AC5" w:rsidRPr="00924AC5" w:rsidRDefault="00924AC5" w:rsidP="00924AC5">
            <w:pPr>
              <w:keepNext/>
              <w:autoSpaceDE w:val="0"/>
              <w:autoSpaceDN w:val="0"/>
              <w:adjustRightInd w:val="0"/>
              <w:spacing w:before="60" w:after="60"/>
              <w:jc w:val="center"/>
              <w:rPr>
                <w:rFonts w:eastAsiaTheme="minorEastAsia"/>
                <w:b/>
                <w:bCs/>
                <w:color w:val="000000"/>
                <w:sz w:val="22"/>
                <w:szCs w:val="22"/>
                <w:lang w:bidi="ar-SA"/>
              </w:rPr>
            </w:pPr>
            <w:r>
              <w:rPr>
                <w:rFonts w:eastAsiaTheme="minorEastAsia"/>
                <w:noProof/>
                <w:color w:val="000000"/>
                <w:sz w:val="20"/>
                <w:szCs w:val="20"/>
                <w:lang w:bidi="ar-SA"/>
              </w:rPr>
              <mc:AlternateContent>
                <mc:Choice Requires="wps">
                  <w:drawing>
                    <wp:anchor distT="0" distB="0" distL="114300" distR="114300" simplePos="0" relativeHeight="251685888" behindDoc="0" locked="0" layoutInCell="1" allowOverlap="1" wp14:anchorId="7464C639" wp14:editId="08A018C7">
                      <wp:simplePos x="0" y="0"/>
                      <wp:positionH relativeFrom="column">
                        <wp:posOffset>2117725</wp:posOffset>
                      </wp:positionH>
                      <wp:positionV relativeFrom="paragraph">
                        <wp:posOffset>15240</wp:posOffset>
                      </wp:positionV>
                      <wp:extent cx="323850" cy="20320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3238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75A7F4B" id="Rectangle 4" o:spid="_x0000_s1026" style="position:absolute;margin-left:166.75pt;margin-top:1.2pt;width:25.5pt;height: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" filled="f" strokecolor="red" strokeweight="1.5pt"/>
                  </w:pict>
                </mc:Fallback>
              </mc:AlternateContent>
            </w:r>
            <w:r w:rsidRPr="00924AC5">
              <w:rPr>
                <w:rFonts w:eastAsiaTheme="minorEastAsia"/>
                <w:b/>
                <w:bCs/>
                <w:color w:val="000000"/>
                <w:sz w:val="22"/>
                <w:szCs w:val="22"/>
                <w:lang w:bidi="ar-SA"/>
              </w:rPr>
              <w:t>Frequency Missing = 6</w:t>
            </w:r>
          </w:p>
        </w:tc>
      </w:tr>
    </w:tbl>
    <w:p w14:paraId="73021FA0" w14:textId="1A1534E0" w:rsidR="00BD4140" w:rsidRDefault="00BD4140" w:rsidP="007216E8">
      <w:pPr>
        <w:rPr>
          <w:rFonts w:ascii="Arial" w:hAnsi="Arial" w:cs="Arial"/>
        </w:rPr>
      </w:pPr>
    </w:p>
    <w:p w14:paraId="3056342E" w14:textId="77777777" w:rsidR="00ED26CF" w:rsidRDefault="00ED26CF" w:rsidP="00ED26CF">
      <w:pPr>
        <w:tabs>
          <w:tab w:val="left" w:pos="8388"/>
        </w:tabs>
        <w:rPr>
          <w:rFonts w:ascii="Arial" w:hAnsi="Arial" w:cs="Arial"/>
        </w:rPr>
      </w:pPr>
      <w:r>
        <w:rPr>
          <w:rFonts w:ascii="Arial" w:hAnsi="Arial" w:cs="Arial"/>
        </w:rPr>
        <w:t>Item 15r was earlier flagged for its low standard deviation, and its frequency distribution reveals why. Nearly 96% of respondents answered 1, 2, or 3, or, because the item was recoded, these answers were actually 5, 4, or 3, indicating strong agreement with the item, which was worded:</w:t>
      </w:r>
    </w:p>
    <w:p w14:paraId="761C9283" w14:textId="77777777" w:rsidR="00ED26CF" w:rsidRDefault="00ED26CF" w:rsidP="00ED26CF">
      <w:pPr>
        <w:tabs>
          <w:tab w:val="left" w:pos="8388"/>
        </w:tabs>
        <w:rPr>
          <w:rFonts w:ascii="Arial" w:hAnsi="Arial" w:cs="Arial"/>
        </w:rPr>
      </w:pPr>
    </w:p>
    <w:p w14:paraId="412DA892" w14:textId="77777777" w:rsidR="00ED26CF" w:rsidRPr="00486881" w:rsidRDefault="00ED26CF" w:rsidP="00ED26CF">
      <w:pPr>
        <w:autoSpaceDE w:val="0"/>
        <w:autoSpaceDN w:val="0"/>
        <w:adjustRightInd w:val="0"/>
        <w:rPr>
          <w:rFonts w:ascii="Arial" w:hAnsi="Arial" w:cs="Arial"/>
          <w:b/>
          <w:bCs/>
          <w:i/>
          <w:iCs/>
        </w:rPr>
      </w:pPr>
      <w:r w:rsidRPr="00486881">
        <w:rPr>
          <w:rFonts w:ascii="Arial" w:hAnsi="Arial" w:cs="Arial"/>
          <w:b/>
          <w:bCs/>
          <w:i/>
          <w:iCs/>
        </w:rPr>
        <w:t>There is more support for same-sex civil unions in today's society then there was 30 years ago.</w:t>
      </w:r>
    </w:p>
    <w:p w14:paraId="16DEA3CA" w14:textId="072EA4F0" w:rsidR="00BD4140" w:rsidRDefault="00BD4140" w:rsidP="00BD4140">
      <w:pPr>
        <w:rPr>
          <w:rFonts w:ascii="Arial" w:hAnsi="Arial" w:cs="Arial"/>
        </w:rPr>
      </w:pPr>
    </w:p>
    <w:p w14:paraId="6376B56A" w14:textId="77777777" w:rsidR="008E2C8E" w:rsidRDefault="008E2C8E" w:rsidP="008E2C8E">
      <w:pPr>
        <w:tabs>
          <w:tab w:val="left" w:pos="8388"/>
        </w:tabs>
        <w:rPr>
          <w:rFonts w:ascii="Arial" w:hAnsi="Arial" w:cs="Arial"/>
        </w:rPr>
      </w:pPr>
    </w:p>
    <w:tbl>
      <w:tblPr>
        <w:tblpPr w:leftFromText="180" w:rightFromText="180" w:vertAnchor="text" w:horzAnchor="page" w:tblpX="1771" w:tblpY="96"/>
        <w:tblW w:w="0" w:type="auto"/>
        <w:tblLayout w:type="fixed"/>
        <w:tblCellMar>
          <w:left w:w="0" w:type="dxa"/>
          <w:right w:w="0" w:type="dxa"/>
        </w:tblCellMar>
        <w:tblLook w:val="0000" w:firstRow="0" w:lastRow="0" w:firstColumn="0" w:lastColumn="0" w:noHBand="0" w:noVBand="0"/>
      </w:tblPr>
      <w:tblGrid>
        <w:gridCol w:w="720"/>
        <w:gridCol w:w="1147"/>
        <w:gridCol w:w="917"/>
        <w:gridCol w:w="1247"/>
        <w:gridCol w:w="1247"/>
      </w:tblGrid>
      <w:tr w:rsidR="00924AC5" w:rsidRPr="00924AC5" w14:paraId="1D510017" w14:textId="77777777" w:rsidTr="00924AC5">
        <w:trPr>
          <w:cantSplit/>
          <w:tblHeader/>
        </w:trPr>
        <w:tc>
          <w:tcPr>
            <w:tcW w:w="5278"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104E0CE2" w14:textId="77777777" w:rsidR="00924AC5" w:rsidRPr="00924AC5" w:rsidRDefault="00924AC5" w:rsidP="00924AC5">
            <w:pPr>
              <w:keepNext/>
              <w:autoSpaceDE w:val="0"/>
              <w:autoSpaceDN w:val="0"/>
              <w:adjustRightInd w:val="0"/>
              <w:spacing w:before="60" w:after="60"/>
              <w:jc w:val="center"/>
              <w:rPr>
                <w:rFonts w:eastAsiaTheme="minorEastAsia"/>
                <w:b/>
                <w:bCs/>
                <w:color w:val="000000"/>
                <w:sz w:val="22"/>
                <w:szCs w:val="22"/>
                <w:lang w:bidi="ar-SA"/>
              </w:rPr>
            </w:pPr>
            <w:r w:rsidRPr="00924AC5">
              <w:rPr>
                <w:rFonts w:eastAsiaTheme="minorEastAsia"/>
                <w:b/>
                <w:bCs/>
                <w:color w:val="000000"/>
                <w:sz w:val="22"/>
                <w:szCs w:val="22"/>
                <w:lang w:bidi="ar-SA"/>
              </w:rPr>
              <w:lastRenderedPageBreak/>
              <w:t>att15r</w:t>
            </w:r>
          </w:p>
        </w:tc>
      </w:tr>
      <w:tr w:rsidR="00924AC5" w:rsidRPr="00924AC5" w14:paraId="1056D7E4" w14:textId="77777777" w:rsidTr="00924AC5">
        <w:trPr>
          <w:cantSplit/>
          <w:tblHeader/>
        </w:trPr>
        <w:tc>
          <w:tcPr>
            <w:tcW w:w="720" w:type="dxa"/>
            <w:tcBorders>
              <w:top w:val="nil"/>
              <w:left w:val="single" w:sz="6" w:space="0" w:color="000000"/>
              <w:bottom w:val="single" w:sz="2" w:space="0" w:color="000000"/>
              <w:right w:val="nil"/>
            </w:tcBorders>
            <w:shd w:val="clear" w:color="auto" w:fill="BBBBBB"/>
            <w:tcMar>
              <w:left w:w="60" w:type="dxa"/>
              <w:right w:w="60" w:type="dxa"/>
            </w:tcMar>
            <w:vAlign w:val="bottom"/>
          </w:tcPr>
          <w:p w14:paraId="477D23FF"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att15r</w:t>
            </w:r>
          </w:p>
        </w:tc>
        <w:tc>
          <w:tcPr>
            <w:tcW w:w="11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26DAC139"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Frequency</w:t>
            </w:r>
          </w:p>
        </w:tc>
        <w:tc>
          <w:tcPr>
            <w:tcW w:w="917" w:type="dxa"/>
            <w:tcBorders>
              <w:top w:val="nil"/>
              <w:left w:val="single" w:sz="2" w:space="0" w:color="000000"/>
              <w:bottom w:val="single" w:sz="2" w:space="0" w:color="000000"/>
              <w:right w:val="nil"/>
            </w:tcBorders>
            <w:shd w:val="clear" w:color="auto" w:fill="BBBBBB"/>
            <w:tcMar>
              <w:left w:w="60" w:type="dxa"/>
              <w:right w:w="60" w:type="dxa"/>
            </w:tcMar>
            <w:vAlign w:val="bottom"/>
          </w:tcPr>
          <w:p w14:paraId="31335FC1"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Percent</w:t>
            </w: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1AED43DC"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Frequency</w:t>
            </w:r>
          </w:p>
        </w:tc>
        <w:tc>
          <w:tcPr>
            <w:tcW w:w="1247"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B51131C"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Percent</w:t>
            </w:r>
          </w:p>
        </w:tc>
      </w:tr>
      <w:tr w:rsidR="00924AC5" w:rsidRPr="00924AC5" w14:paraId="0646CBD5"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EA4FA93"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1</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4A2DD4CF"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27</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5B49E955"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28.42</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D893D71"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27</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506F08A"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28.42</w:t>
            </w:r>
          </w:p>
        </w:tc>
      </w:tr>
      <w:tr w:rsidR="00924AC5" w:rsidRPr="00924AC5" w14:paraId="270D387F"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5065ADB"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2</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3FD87167"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49</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6D836132"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51.58</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6434A0C4"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76</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20864B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80.00</w:t>
            </w:r>
          </w:p>
        </w:tc>
      </w:tr>
      <w:tr w:rsidR="00924AC5" w:rsidRPr="00924AC5" w14:paraId="2E274050"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413D1C74"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3</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0797072"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15</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2DDBAB3E"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15.79</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5F453D97"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91</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E58C269" w14:textId="286E6AC0"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86912" behindDoc="0" locked="0" layoutInCell="1" allowOverlap="1" wp14:anchorId="2F020378" wp14:editId="3EC8FB65">
                      <wp:simplePos x="0" y="0"/>
                      <wp:positionH relativeFrom="column">
                        <wp:posOffset>222885</wp:posOffset>
                      </wp:positionH>
                      <wp:positionV relativeFrom="paragraph">
                        <wp:posOffset>12700</wp:posOffset>
                      </wp:positionV>
                      <wp:extent cx="508000" cy="215900"/>
                      <wp:effectExtent l="0" t="0" r="25400" b="12700"/>
                      <wp:wrapNone/>
                      <wp:docPr id="5" name="Rectangle 5"/>
                      <wp:cNvGraphicFramePr/>
                      <a:graphic xmlns:a="http://schemas.openxmlformats.org/drawingml/2006/main">
                        <a:graphicData uri="http://schemas.microsoft.com/office/word/2010/wordprocessingShape">
                          <wps:wsp>
                            <wps:cNvSpPr/>
                            <wps:spPr>
                              <a:xfrm>
                                <a:off x="0" y="0"/>
                                <a:ext cx="508000" cy="2159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307124" id="Rectangle 5" o:spid="_x0000_s1026" style="position:absolute;margin-left:17.55pt;margin-top:1pt;width:40pt;height:1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" filled="f" strokecolor="red" strokeweight="1.5pt"/>
                  </w:pict>
                </mc:Fallback>
              </mc:AlternateContent>
            </w:r>
            <w:r w:rsidRPr="00924AC5">
              <w:rPr>
                <w:rFonts w:eastAsiaTheme="minorEastAsia"/>
                <w:color w:val="000000"/>
                <w:sz w:val="20"/>
                <w:szCs w:val="20"/>
                <w:lang w:bidi="ar-SA"/>
              </w:rPr>
              <w:t>95.79</w:t>
            </w:r>
          </w:p>
        </w:tc>
      </w:tr>
      <w:tr w:rsidR="00924AC5" w:rsidRPr="00924AC5" w14:paraId="23D47B7B" w14:textId="77777777" w:rsidTr="00924AC5">
        <w:trPr>
          <w:cantSplit/>
        </w:trPr>
        <w:tc>
          <w:tcPr>
            <w:tcW w:w="720" w:type="dxa"/>
            <w:tcBorders>
              <w:top w:val="nil"/>
              <w:left w:val="single" w:sz="6" w:space="0" w:color="000000"/>
              <w:bottom w:val="single" w:sz="6" w:space="0" w:color="000000"/>
              <w:right w:val="nil"/>
            </w:tcBorders>
            <w:shd w:val="clear" w:color="auto" w:fill="BBBBBB"/>
            <w:tcMar>
              <w:left w:w="60" w:type="dxa"/>
              <w:right w:w="60" w:type="dxa"/>
            </w:tcMar>
          </w:tcPr>
          <w:p w14:paraId="32DB14CE"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4</w:t>
            </w:r>
          </w:p>
        </w:tc>
        <w:tc>
          <w:tcPr>
            <w:tcW w:w="1147" w:type="dxa"/>
            <w:tcBorders>
              <w:top w:val="nil"/>
              <w:left w:val="single" w:sz="2" w:space="0" w:color="000000"/>
              <w:bottom w:val="single" w:sz="6" w:space="0" w:color="000000"/>
              <w:right w:val="nil"/>
            </w:tcBorders>
            <w:shd w:val="clear" w:color="auto" w:fill="FFFFFF"/>
            <w:tcMar>
              <w:left w:w="60" w:type="dxa"/>
              <w:right w:w="60" w:type="dxa"/>
            </w:tcMar>
          </w:tcPr>
          <w:p w14:paraId="19B9F137"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w:t>
            </w:r>
          </w:p>
        </w:tc>
        <w:tc>
          <w:tcPr>
            <w:tcW w:w="917" w:type="dxa"/>
            <w:tcBorders>
              <w:top w:val="nil"/>
              <w:left w:val="single" w:sz="2" w:space="0" w:color="000000"/>
              <w:bottom w:val="single" w:sz="6" w:space="0" w:color="000000"/>
              <w:right w:val="nil"/>
            </w:tcBorders>
            <w:shd w:val="clear" w:color="auto" w:fill="FFFFFF"/>
            <w:tcMar>
              <w:left w:w="60" w:type="dxa"/>
              <w:right w:w="60" w:type="dxa"/>
            </w:tcMar>
          </w:tcPr>
          <w:p w14:paraId="0D677E4F"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4.21</w:t>
            </w:r>
          </w:p>
        </w:tc>
        <w:tc>
          <w:tcPr>
            <w:tcW w:w="1247" w:type="dxa"/>
            <w:tcBorders>
              <w:top w:val="nil"/>
              <w:left w:val="single" w:sz="2" w:space="0" w:color="000000"/>
              <w:bottom w:val="single" w:sz="6" w:space="0" w:color="000000"/>
              <w:right w:val="nil"/>
            </w:tcBorders>
            <w:shd w:val="clear" w:color="auto" w:fill="FFFFFF"/>
            <w:tcMar>
              <w:left w:w="60" w:type="dxa"/>
              <w:right w:w="60" w:type="dxa"/>
            </w:tcMar>
          </w:tcPr>
          <w:p w14:paraId="5665606F"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95</w:t>
            </w:r>
          </w:p>
        </w:tc>
        <w:tc>
          <w:tcPr>
            <w:tcW w:w="1247"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A3163F6" w14:textId="0AB1FCE1"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100.00</w:t>
            </w:r>
          </w:p>
        </w:tc>
      </w:tr>
    </w:tbl>
    <w:p w14:paraId="41A536A9" w14:textId="77777777" w:rsidR="008E2C8E" w:rsidRDefault="008E2C8E" w:rsidP="008E2C8E">
      <w:pPr>
        <w:tabs>
          <w:tab w:val="left" w:pos="8388"/>
        </w:tabs>
        <w:rPr>
          <w:rFonts w:ascii="Arial" w:hAnsi="Arial" w:cs="Arial"/>
        </w:rPr>
      </w:pPr>
    </w:p>
    <w:p w14:paraId="67E22BD4" w14:textId="77777777" w:rsidR="008E2C8E" w:rsidRDefault="008E2C8E" w:rsidP="008E2C8E">
      <w:pPr>
        <w:tabs>
          <w:tab w:val="left" w:pos="8388"/>
        </w:tabs>
        <w:rPr>
          <w:rFonts w:ascii="Arial" w:hAnsi="Arial" w:cs="Arial"/>
        </w:rPr>
      </w:pPr>
    </w:p>
    <w:p w14:paraId="4E8E73C3" w14:textId="03EDD78B" w:rsidR="00BD4140" w:rsidRPr="00AA6F0C" w:rsidRDefault="00BD4140" w:rsidP="00BD77F5">
      <w:pPr>
        <w:rPr>
          <w:rFonts w:ascii="Arial" w:hAnsi="Arial" w:cs="Arial"/>
        </w:rPr>
      </w:pPr>
    </w:p>
    <w:p w14:paraId="1803B63A" w14:textId="0CB3B870" w:rsidR="00BD77F5" w:rsidRDefault="00BD77F5" w:rsidP="008E2C8E">
      <w:pPr>
        <w:rPr>
          <w:rFonts w:ascii="Arial" w:hAnsi="Arial" w:cs="Arial"/>
          <w:b/>
          <w:bCs/>
        </w:rPr>
      </w:pPr>
    </w:p>
    <w:p w14:paraId="01E17CB5" w14:textId="6BE3B6AF" w:rsidR="00BD77F5" w:rsidRDefault="00BD77F5" w:rsidP="002A5F0D">
      <w:pPr>
        <w:jc w:val="center"/>
        <w:rPr>
          <w:rFonts w:ascii="Arial" w:hAnsi="Arial" w:cs="Arial"/>
          <w:b/>
          <w:bCs/>
        </w:rPr>
      </w:pPr>
    </w:p>
    <w:p w14:paraId="5772F7BF" w14:textId="39EE7964" w:rsidR="00BD77F5" w:rsidRDefault="00BD77F5" w:rsidP="002A5F0D">
      <w:pPr>
        <w:jc w:val="center"/>
        <w:rPr>
          <w:rFonts w:ascii="Arial" w:hAnsi="Arial" w:cs="Arial"/>
          <w:b/>
          <w:bCs/>
        </w:rPr>
      </w:pPr>
    </w:p>
    <w:p w14:paraId="4B9604B5" w14:textId="04331677" w:rsidR="00BD77F5" w:rsidRDefault="00BD77F5" w:rsidP="00BD77F5">
      <w:pPr>
        <w:jc w:val="both"/>
        <w:rPr>
          <w:rFonts w:ascii="Arial" w:hAnsi="Arial" w:cs="Arial"/>
          <w:b/>
          <w:bCs/>
        </w:rPr>
      </w:pPr>
    </w:p>
    <w:p w14:paraId="7E9E2367" w14:textId="1238840B" w:rsidR="00BD77F5" w:rsidRDefault="00BD77F5" w:rsidP="00BD77F5">
      <w:pPr>
        <w:jc w:val="both"/>
        <w:rPr>
          <w:rFonts w:ascii="Arial" w:hAnsi="Arial" w:cs="Arial"/>
          <w:b/>
          <w:bCs/>
        </w:rPr>
      </w:pPr>
    </w:p>
    <w:p w14:paraId="4376F726" w14:textId="2287AA9C" w:rsidR="00BD77F5" w:rsidRDefault="00BD77F5" w:rsidP="00BD77F5">
      <w:pPr>
        <w:jc w:val="both"/>
        <w:rPr>
          <w:rFonts w:ascii="Arial" w:hAnsi="Arial" w:cs="Arial"/>
          <w:b/>
          <w:bCs/>
        </w:rPr>
      </w:pPr>
    </w:p>
    <w:p w14:paraId="4813106E" w14:textId="07297FA5" w:rsidR="0020434C" w:rsidRDefault="0020434C" w:rsidP="00BD77F5">
      <w:pPr>
        <w:jc w:val="both"/>
        <w:rPr>
          <w:rFonts w:ascii="Arial" w:hAnsi="Arial" w:cs="Arial"/>
          <w:b/>
          <w:bCs/>
        </w:rPr>
      </w:pPr>
    </w:p>
    <w:p w14:paraId="6B4CC338" w14:textId="1A032106" w:rsidR="0020434C" w:rsidRDefault="0020434C" w:rsidP="00BD77F5">
      <w:pPr>
        <w:jc w:val="both"/>
        <w:rPr>
          <w:rFonts w:ascii="Arial" w:hAnsi="Arial" w:cs="Arial"/>
          <w:b/>
          <w:bCs/>
        </w:rPr>
      </w:pPr>
    </w:p>
    <w:p w14:paraId="713F0060" w14:textId="4136A2A5" w:rsidR="00924AC5" w:rsidRDefault="00924AC5" w:rsidP="00924AC5">
      <w:pPr>
        <w:tabs>
          <w:tab w:val="left" w:pos="8388"/>
        </w:tabs>
        <w:rPr>
          <w:rFonts w:ascii="Arial" w:hAnsi="Arial" w:cs="Arial"/>
        </w:rPr>
      </w:pPr>
    </w:p>
    <w:p w14:paraId="18FE61A8" w14:textId="3ED05C44" w:rsidR="00924AC5" w:rsidRDefault="00924AC5" w:rsidP="00924AC5">
      <w:pPr>
        <w:tabs>
          <w:tab w:val="left" w:pos="8388"/>
        </w:tabs>
        <w:rPr>
          <w:rFonts w:ascii="Arial" w:hAnsi="Arial" w:cs="Arial"/>
        </w:rPr>
      </w:pPr>
      <w:r>
        <w:rPr>
          <w:rFonts w:ascii="Arial" w:hAnsi="Arial" w:cs="Arial"/>
        </w:rPr>
        <w:t>Item 23r (</w:t>
      </w:r>
      <w:r w:rsidRPr="00C148D6">
        <w:rPr>
          <w:rFonts w:ascii="Arial" w:hAnsi="Arial" w:cs="Arial"/>
          <w:i/>
          <w:iCs/>
        </w:rPr>
        <w:t>Gay people are incapable of monogamous relationships</w:t>
      </w:r>
      <w:r>
        <w:rPr>
          <w:rFonts w:ascii="Arial" w:hAnsi="Arial" w:cs="Arial"/>
        </w:rPr>
        <w:t xml:space="preserve">) had a moderate negative skew, indicating (because of its recoding) that most responses were at the </w:t>
      </w:r>
      <w:r w:rsidR="00B62451">
        <w:rPr>
          <w:rFonts w:ascii="Arial" w:hAnsi="Arial" w:cs="Arial"/>
        </w:rPr>
        <w:t>disagree</w:t>
      </w:r>
      <w:r>
        <w:rPr>
          <w:rFonts w:ascii="Arial" w:hAnsi="Arial" w:cs="Arial"/>
        </w:rPr>
        <w:t xml:space="preserve"> end of the scale. Its frequency distribution is shown below:</w:t>
      </w:r>
    </w:p>
    <w:p w14:paraId="3A2E3B3B" w14:textId="3F18289C" w:rsidR="00924AC5" w:rsidRDefault="00924AC5" w:rsidP="00924AC5">
      <w:pPr>
        <w:tabs>
          <w:tab w:val="left" w:pos="8388"/>
        </w:tabs>
        <w:rPr>
          <w:rFonts w:ascii="Arial" w:hAnsi="Arial" w:cs="Arial"/>
        </w:rPr>
      </w:pPr>
    </w:p>
    <w:tbl>
      <w:tblPr>
        <w:tblW w:w="0" w:type="auto"/>
        <w:tblInd w:w="590" w:type="dxa"/>
        <w:tblLayout w:type="fixed"/>
        <w:tblCellMar>
          <w:left w:w="0" w:type="dxa"/>
          <w:right w:w="0" w:type="dxa"/>
        </w:tblCellMar>
        <w:tblLook w:val="0000" w:firstRow="0" w:lastRow="0" w:firstColumn="0" w:lastColumn="0" w:noHBand="0" w:noVBand="0"/>
      </w:tblPr>
      <w:tblGrid>
        <w:gridCol w:w="720"/>
        <w:gridCol w:w="1147"/>
        <w:gridCol w:w="917"/>
        <w:gridCol w:w="1247"/>
        <w:gridCol w:w="1247"/>
      </w:tblGrid>
      <w:tr w:rsidR="00924AC5" w:rsidRPr="00924AC5" w14:paraId="1D1E6427" w14:textId="77777777" w:rsidTr="00924AC5">
        <w:trPr>
          <w:cantSplit/>
          <w:tblHeader/>
        </w:trPr>
        <w:tc>
          <w:tcPr>
            <w:tcW w:w="5278"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5DBC5539" w14:textId="4D553938" w:rsidR="00924AC5" w:rsidRPr="00924AC5" w:rsidRDefault="00924AC5" w:rsidP="00924AC5">
            <w:pPr>
              <w:keepNext/>
              <w:autoSpaceDE w:val="0"/>
              <w:autoSpaceDN w:val="0"/>
              <w:adjustRightInd w:val="0"/>
              <w:spacing w:before="60" w:after="60"/>
              <w:jc w:val="center"/>
              <w:rPr>
                <w:rFonts w:eastAsiaTheme="minorEastAsia"/>
                <w:b/>
                <w:bCs/>
                <w:color w:val="000000"/>
                <w:sz w:val="22"/>
                <w:szCs w:val="22"/>
                <w:lang w:bidi="ar-SA"/>
              </w:rPr>
            </w:pPr>
            <w:r w:rsidRPr="00924AC5">
              <w:rPr>
                <w:rFonts w:eastAsiaTheme="minorEastAsia"/>
                <w:b/>
                <w:bCs/>
                <w:color w:val="000000"/>
                <w:sz w:val="22"/>
                <w:szCs w:val="22"/>
                <w:lang w:bidi="ar-SA"/>
              </w:rPr>
              <w:t>att23r</w:t>
            </w:r>
          </w:p>
        </w:tc>
      </w:tr>
      <w:tr w:rsidR="00924AC5" w:rsidRPr="00924AC5" w14:paraId="3390DAEA" w14:textId="77777777" w:rsidTr="00924AC5">
        <w:trPr>
          <w:cantSplit/>
          <w:tblHeader/>
        </w:trPr>
        <w:tc>
          <w:tcPr>
            <w:tcW w:w="720" w:type="dxa"/>
            <w:tcBorders>
              <w:top w:val="nil"/>
              <w:left w:val="single" w:sz="6" w:space="0" w:color="000000"/>
              <w:bottom w:val="single" w:sz="2" w:space="0" w:color="000000"/>
              <w:right w:val="nil"/>
            </w:tcBorders>
            <w:shd w:val="clear" w:color="auto" w:fill="BBBBBB"/>
            <w:tcMar>
              <w:left w:w="60" w:type="dxa"/>
              <w:right w:w="60" w:type="dxa"/>
            </w:tcMar>
            <w:vAlign w:val="bottom"/>
          </w:tcPr>
          <w:p w14:paraId="31F4EABC"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att23r</w:t>
            </w:r>
          </w:p>
        </w:tc>
        <w:tc>
          <w:tcPr>
            <w:tcW w:w="11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1BDDFB7A"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Frequency</w:t>
            </w:r>
          </w:p>
        </w:tc>
        <w:tc>
          <w:tcPr>
            <w:tcW w:w="917" w:type="dxa"/>
            <w:tcBorders>
              <w:top w:val="nil"/>
              <w:left w:val="single" w:sz="2" w:space="0" w:color="000000"/>
              <w:bottom w:val="single" w:sz="2" w:space="0" w:color="000000"/>
              <w:right w:val="nil"/>
            </w:tcBorders>
            <w:shd w:val="clear" w:color="auto" w:fill="BBBBBB"/>
            <w:tcMar>
              <w:left w:w="60" w:type="dxa"/>
              <w:right w:w="60" w:type="dxa"/>
            </w:tcMar>
            <w:vAlign w:val="bottom"/>
          </w:tcPr>
          <w:p w14:paraId="2E052E3F"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Percent</w:t>
            </w: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17CBDFD6"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Frequency</w:t>
            </w:r>
          </w:p>
        </w:tc>
        <w:tc>
          <w:tcPr>
            <w:tcW w:w="1247"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0356CA05" w14:textId="6114D649"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Cumulative</w:t>
            </w:r>
            <w:r w:rsidRPr="00924AC5">
              <w:rPr>
                <w:rFonts w:eastAsiaTheme="minorEastAsia"/>
                <w:b/>
                <w:bCs/>
                <w:color w:val="000000"/>
                <w:sz w:val="22"/>
                <w:szCs w:val="22"/>
                <w:lang w:bidi="ar-SA"/>
              </w:rPr>
              <w:br/>
              <w:t>Percent</w:t>
            </w:r>
          </w:p>
        </w:tc>
      </w:tr>
      <w:tr w:rsidR="00924AC5" w:rsidRPr="00924AC5" w14:paraId="05501828"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572B0638"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1</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289A6990"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46D07D46"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4.21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762B69A"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104196C"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4.21</w:t>
            </w:r>
          </w:p>
        </w:tc>
      </w:tr>
      <w:tr w:rsidR="00924AC5" w:rsidRPr="00924AC5" w14:paraId="066C2633"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CBB7ACA"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2</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F62836D"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3158EA1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4.21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B19CAE0"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8</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788CEA3"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8.42</w:t>
            </w:r>
          </w:p>
        </w:tc>
      </w:tr>
      <w:tr w:rsidR="00924AC5" w:rsidRPr="00924AC5" w14:paraId="0F7321BD"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7E0223FA"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3</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332B2987"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15</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19E4F5B0"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15.79</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FB22C03"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23</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4F6F70" w14:textId="285E9A2B"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24.21</w:t>
            </w:r>
          </w:p>
        </w:tc>
      </w:tr>
      <w:tr w:rsidR="00924AC5" w:rsidRPr="00924AC5" w14:paraId="2AE6D078" w14:textId="77777777" w:rsidTr="00924AC5">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4EE2017D"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4</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4F5FEA3B"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17</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2DA9C0C3" w14:textId="1CDAC7D5"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88960" behindDoc="0" locked="0" layoutInCell="1" allowOverlap="1" wp14:anchorId="11C25FBD" wp14:editId="1201CE0D">
                      <wp:simplePos x="0" y="0"/>
                      <wp:positionH relativeFrom="column">
                        <wp:posOffset>19050</wp:posOffset>
                      </wp:positionH>
                      <wp:positionV relativeFrom="paragraph">
                        <wp:posOffset>-13335</wp:posOffset>
                      </wp:positionV>
                      <wp:extent cx="508000" cy="5080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508000" cy="5080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2FCA16" id="Rectangle 6" o:spid="_x0000_s1026" style="position:absolute;margin-left:1.5pt;margin-top:-1.05pt;width:40pt;height:4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" filled="f" strokecolor="red" strokeweight="1.5pt"/>
                  </w:pict>
                </mc:Fallback>
              </mc:AlternateContent>
            </w:r>
            <w:r w:rsidRPr="00924AC5">
              <w:rPr>
                <w:rFonts w:eastAsiaTheme="minorEastAsia"/>
                <w:color w:val="000000"/>
                <w:sz w:val="20"/>
                <w:szCs w:val="20"/>
                <w:lang w:bidi="ar-SA"/>
              </w:rPr>
              <w:t>17.89</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6454BED2" w14:textId="0C5A40E4"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40</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2297128" w14:textId="05BEA571"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42.11</w:t>
            </w:r>
          </w:p>
        </w:tc>
      </w:tr>
      <w:tr w:rsidR="00924AC5" w:rsidRPr="00924AC5" w14:paraId="38189394" w14:textId="77777777" w:rsidTr="00924AC5">
        <w:trPr>
          <w:cantSplit/>
        </w:trPr>
        <w:tc>
          <w:tcPr>
            <w:tcW w:w="720" w:type="dxa"/>
            <w:tcBorders>
              <w:top w:val="nil"/>
              <w:left w:val="single" w:sz="6" w:space="0" w:color="000000"/>
              <w:bottom w:val="single" w:sz="6" w:space="0" w:color="000000"/>
              <w:right w:val="nil"/>
            </w:tcBorders>
            <w:shd w:val="clear" w:color="auto" w:fill="BBBBBB"/>
            <w:tcMar>
              <w:left w:w="60" w:type="dxa"/>
              <w:right w:w="60" w:type="dxa"/>
            </w:tcMar>
          </w:tcPr>
          <w:p w14:paraId="73D84343" w14:textId="77777777" w:rsidR="00924AC5" w:rsidRPr="00924AC5" w:rsidRDefault="00924AC5" w:rsidP="00924AC5">
            <w:pPr>
              <w:keepNext/>
              <w:autoSpaceDE w:val="0"/>
              <w:autoSpaceDN w:val="0"/>
              <w:adjustRightInd w:val="0"/>
              <w:spacing w:before="60" w:after="60"/>
              <w:jc w:val="right"/>
              <w:rPr>
                <w:rFonts w:eastAsiaTheme="minorEastAsia"/>
                <w:b/>
                <w:bCs/>
                <w:color w:val="000000"/>
                <w:sz w:val="22"/>
                <w:szCs w:val="22"/>
                <w:lang w:bidi="ar-SA"/>
              </w:rPr>
            </w:pPr>
            <w:r w:rsidRPr="00924AC5">
              <w:rPr>
                <w:rFonts w:eastAsiaTheme="minorEastAsia"/>
                <w:b/>
                <w:bCs/>
                <w:color w:val="000000"/>
                <w:sz w:val="22"/>
                <w:szCs w:val="22"/>
                <w:lang w:bidi="ar-SA"/>
              </w:rPr>
              <w:t>5</w:t>
            </w:r>
          </w:p>
        </w:tc>
        <w:tc>
          <w:tcPr>
            <w:tcW w:w="1147" w:type="dxa"/>
            <w:tcBorders>
              <w:top w:val="nil"/>
              <w:left w:val="single" w:sz="2" w:space="0" w:color="000000"/>
              <w:bottom w:val="single" w:sz="6" w:space="0" w:color="000000"/>
              <w:right w:val="nil"/>
            </w:tcBorders>
            <w:shd w:val="clear" w:color="auto" w:fill="FFFFFF"/>
            <w:tcMar>
              <w:left w:w="60" w:type="dxa"/>
              <w:right w:w="60" w:type="dxa"/>
            </w:tcMar>
          </w:tcPr>
          <w:p w14:paraId="4A995FF8"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55</w:t>
            </w:r>
          </w:p>
        </w:tc>
        <w:tc>
          <w:tcPr>
            <w:tcW w:w="917" w:type="dxa"/>
            <w:tcBorders>
              <w:top w:val="nil"/>
              <w:left w:val="single" w:sz="2" w:space="0" w:color="000000"/>
              <w:bottom w:val="single" w:sz="6" w:space="0" w:color="000000"/>
              <w:right w:val="nil"/>
            </w:tcBorders>
            <w:shd w:val="clear" w:color="auto" w:fill="FFFFFF"/>
            <w:tcMar>
              <w:left w:w="60" w:type="dxa"/>
              <w:right w:w="60" w:type="dxa"/>
            </w:tcMar>
          </w:tcPr>
          <w:p w14:paraId="79038608"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57.89</w:t>
            </w:r>
          </w:p>
        </w:tc>
        <w:tc>
          <w:tcPr>
            <w:tcW w:w="1247" w:type="dxa"/>
            <w:tcBorders>
              <w:top w:val="nil"/>
              <w:left w:val="single" w:sz="2" w:space="0" w:color="000000"/>
              <w:bottom w:val="single" w:sz="6" w:space="0" w:color="000000"/>
              <w:right w:val="nil"/>
            </w:tcBorders>
            <w:shd w:val="clear" w:color="auto" w:fill="FFFFFF"/>
            <w:tcMar>
              <w:left w:w="60" w:type="dxa"/>
              <w:right w:w="60" w:type="dxa"/>
            </w:tcMar>
          </w:tcPr>
          <w:p w14:paraId="1739D20D"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95</w:t>
            </w:r>
          </w:p>
        </w:tc>
        <w:tc>
          <w:tcPr>
            <w:tcW w:w="1247"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03BFAFE" w14:textId="77777777" w:rsidR="00924AC5" w:rsidRPr="00924AC5" w:rsidRDefault="00924AC5" w:rsidP="00924AC5">
            <w:pPr>
              <w:keepNext/>
              <w:autoSpaceDE w:val="0"/>
              <w:autoSpaceDN w:val="0"/>
              <w:adjustRightInd w:val="0"/>
              <w:spacing w:before="60" w:after="60"/>
              <w:jc w:val="right"/>
              <w:rPr>
                <w:rFonts w:eastAsiaTheme="minorEastAsia"/>
                <w:color w:val="000000"/>
                <w:sz w:val="20"/>
                <w:szCs w:val="20"/>
                <w:lang w:bidi="ar-SA"/>
              </w:rPr>
            </w:pPr>
            <w:r w:rsidRPr="00924AC5">
              <w:rPr>
                <w:rFonts w:eastAsiaTheme="minorEastAsia"/>
                <w:color w:val="000000"/>
                <w:sz w:val="20"/>
                <w:szCs w:val="20"/>
                <w:lang w:bidi="ar-SA"/>
              </w:rPr>
              <w:t>100.00</w:t>
            </w:r>
          </w:p>
        </w:tc>
      </w:tr>
    </w:tbl>
    <w:p w14:paraId="7D062706" w14:textId="70140C0F" w:rsidR="00924AC5" w:rsidRDefault="00924AC5" w:rsidP="00924AC5">
      <w:pPr>
        <w:tabs>
          <w:tab w:val="left" w:pos="8388"/>
        </w:tabs>
        <w:rPr>
          <w:rFonts w:ascii="Arial" w:hAnsi="Arial" w:cs="Arial"/>
        </w:rPr>
      </w:pPr>
    </w:p>
    <w:p w14:paraId="3F64CB8F" w14:textId="77777777" w:rsidR="008565F7" w:rsidRDefault="008565F7" w:rsidP="00486881">
      <w:pPr>
        <w:rPr>
          <w:rFonts w:ascii="Arial" w:hAnsi="Arial" w:cs="Arial"/>
        </w:rPr>
      </w:pPr>
    </w:p>
    <w:p w14:paraId="5F11058F" w14:textId="77777777" w:rsidR="00924AC5" w:rsidRDefault="00924AC5" w:rsidP="00924AC5">
      <w:pPr>
        <w:tabs>
          <w:tab w:val="left" w:pos="8388"/>
        </w:tabs>
        <w:rPr>
          <w:rFonts w:ascii="Arial" w:hAnsi="Arial" w:cs="Arial"/>
        </w:rPr>
      </w:pPr>
      <w:r>
        <w:rPr>
          <w:rFonts w:ascii="Arial" w:hAnsi="Arial" w:cs="Arial"/>
        </w:rPr>
        <w:t>Keeping in mind the item’s recoding, nearly 76% of respondents chose options 1 (</w:t>
      </w:r>
      <w:r>
        <w:rPr>
          <w:rFonts w:ascii="Arial" w:hAnsi="Arial" w:cs="Arial"/>
          <w:i/>
          <w:iCs/>
        </w:rPr>
        <w:t>strongly disagree)</w:t>
      </w:r>
      <w:r>
        <w:rPr>
          <w:rFonts w:ascii="Arial" w:hAnsi="Arial" w:cs="Arial"/>
        </w:rPr>
        <w:t xml:space="preserve"> or 2 (</w:t>
      </w:r>
      <w:r>
        <w:rPr>
          <w:rFonts w:ascii="Arial" w:hAnsi="Arial" w:cs="Arial"/>
          <w:i/>
          <w:iCs/>
        </w:rPr>
        <w:t>disagree)</w:t>
      </w:r>
      <w:r>
        <w:rPr>
          <w:rFonts w:ascii="Arial" w:hAnsi="Arial" w:cs="Arial"/>
        </w:rPr>
        <w:t>.</w:t>
      </w:r>
    </w:p>
    <w:p w14:paraId="2B0F1FE8" w14:textId="77777777" w:rsidR="00924AC5" w:rsidRDefault="00924AC5" w:rsidP="00924AC5">
      <w:pPr>
        <w:tabs>
          <w:tab w:val="left" w:pos="8388"/>
        </w:tabs>
        <w:rPr>
          <w:rFonts w:ascii="Arial" w:hAnsi="Arial" w:cs="Arial"/>
        </w:rPr>
      </w:pPr>
    </w:p>
    <w:p w14:paraId="38CE548C" w14:textId="6C6D1A7D" w:rsidR="007B2335" w:rsidRDefault="007B2335" w:rsidP="00486881">
      <w:pPr>
        <w:rPr>
          <w:rFonts w:ascii="Arial" w:hAnsi="Arial" w:cs="Arial"/>
        </w:rPr>
      </w:pPr>
    </w:p>
    <w:p w14:paraId="4E7ACC98" w14:textId="6A4A8D6E" w:rsidR="00032B90" w:rsidRDefault="00032B90" w:rsidP="00032B90">
      <w:pPr>
        <w:tabs>
          <w:tab w:val="left" w:pos="8388"/>
        </w:tabs>
        <w:rPr>
          <w:rFonts w:ascii="Arial" w:hAnsi="Arial" w:cs="Arial"/>
        </w:rPr>
      </w:pPr>
    </w:p>
    <w:p w14:paraId="52DB5E5C" w14:textId="0F8A8978" w:rsidR="00326DA7" w:rsidRPr="00BB4771" w:rsidRDefault="00326DA7" w:rsidP="00326DA7">
      <w:pPr>
        <w:jc w:val="center"/>
        <w:rPr>
          <w:rFonts w:ascii="Arial" w:hAnsi="Arial" w:cs="Arial"/>
          <w:b/>
          <w:bCs/>
        </w:rPr>
      </w:pPr>
      <w:r w:rsidRPr="003522A9">
        <w:rPr>
          <w:rFonts w:ascii="Arial" w:hAnsi="Arial" w:cs="Arial"/>
          <w:b/>
          <w:bCs/>
        </w:rPr>
        <w:t>Obtaining</w:t>
      </w:r>
      <w:r>
        <w:rPr>
          <w:rFonts w:ascii="Arial" w:hAnsi="Arial" w:cs="Arial"/>
          <w:b/>
          <w:bCs/>
        </w:rPr>
        <w:t xml:space="preserve"> Correlations, Corrected Item-total Correlations, and Alpha-if-item-deleted values Using </w:t>
      </w:r>
      <w:proofErr w:type="spellStart"/>
      <w:r w:rsidR="00BE5CF4" w:rsidRPr="00BE5CF4">
        <w:rPr>
          <w:rFonts w:ascii="Arial" w:hAnsi="Arial" w:cs="Arial"/>
          <w:b/>
          <w:bCs/>
          <w:i/>
          <w:iCs/>
        </w:rPr>
        <w:t>Proc</w:t>
      </w:r>
      <w:proofErr w:type="spellEnd"/>
      <w:r w:rsidR="00BE5CF4" w:rsidRPr="00BE5CF4">
        <w:rPr>
          <w:rFonts w:ascii="Arial" w:hAnsi="Arial" w:cs="Arial"/>
          <w:b/>
          <w:bCs/>
          <w:i/>
          <w:iCs/>
        </w:rPr>
        <w:t xml:space="preserve"> </w:t>
      </w:r>
      <w:proofErr w:type="spellStart"/>
      <w:r w:rsidR="00BE5CF4" w:rsidRPr="00BE5CF4">
        <w:rPr>
          <w:rFonts w:ascii="Arial" w:hAnsi="Arial" w:cs="Arial"/>
          <w:b/>
          <w:bCs/>
          <w:i/>
          <w:iCs/>
        </w:rPr>
        <w:t>Corr</w:t>
      </w:r>
      <w:proofErr w:type="spellEnd"/>
    </w:p>
    <w:p w14:paraId="63A1271B" w14:textId="77777777" w:rsidR="00326DA7" w:rsidRDefault="00326DA7" w:rsidP="00C148D6">
      <w:pPr>
        <w:tabs>
          <w:tab w:val="left" w:pos="8388"/>
        </w:tabs>
        <w:rPr>
          <w:rFonts w:ascii="Arial" w:hAnsi="Arial" w:cs="Arial"/>
        </w:rPr>
      </w:pPr>
    </w:p>
    <w:p w14:paraId="23019A7E" w14:textId="1E1FE147" w:rsidR="00C934E5" w:rsidRDefault="00BE5CF4" w:rsidP="00C148D6">
      <w:pPr>
        <w:tabs>
          <w:tab w:val="left" w:pos="8388"/>
        </w:tabs>
        <w:rPr>
          <w:rFonts w:ascii="Arial" w:hAnsi="Arial" w:cs="Arial"/>
        </w:rPr>
      </w:pPr>
      <w:r>
        <w:rPr>
          <w:rFonts w:ascii="Arial" w:hAnsi="Arial" w:cs="Arial"/>
          <w:i/>
          <w:iCs/>
        </w:rPr>
        <w:t xml:space="preserve"> </w:t>
      </w:r>
      <w:proofErr w:type="spellStart"/>
      <w:r w:rsidRPr="00B62451">
        <w:rPr>
          <w:rFonts w:ascii="Arial" w:hAnsi="Arial" w:cs="Arial"/>
          <w:b/>
          <w:bCs/>
        </w:rPr>
        <w:t>Proc</w:t>
      </w:r>
      <w:proofErr w:type="spellEnd"/>
      <w:r w:rsidRPr="00B62451">
        <w:rPr>
          <w:rFonts w:ascii="Arial" w:hAnsi="Arial" w:cs="Arial"/>
          <w:b/>
          <w:bCs/>
        </w:rPr>
        <w:t xml:space="preserve"> </w:t>
      </w:r>
      <w:proofErr w:type="spellStart"/>
      <w:r w:rsidRPr="00B62451">
        <w:rPr>
          <w:rFonts w:ascii="Arial" w:hAnsi="Arial" w:cs="Arial"/>
          <w:b/>
          <w:bCs/>
        </w:rPr>
        <w:t>Corr</w:t>
      </w:r>
      <w:proofErr w:type="spellEnd"/>
      <w:r>
        <w:rPr>
          <w:rFonts w:ascii="Arial" w:hAnsi="Arial" w:cs="Arial"/>
          <w:i/>
          <w:iCs/>
        </w:rPr>
        <w:t xml:space="preserve"> </w:t>
      </w:r>
      <w:r>
        <w:rPr>
          <w:rFonts w:ascii="Arial" w:hAnsi="Arial" w:cs="Arial"/>
        </w:rPr>
        <w:t xml:space="preserve">can be used to obtain an inter-item correlation matrix, the value of coefficient alpha, and a table of item statistics including </w:t>
      </w:r>
      <w:bookmarkStart w:id="8" w:name="_Hlk60244064"/>
      <w:r>
        <w:rPr>
          <w:rFonts w:ascii="Arial" w:hAnsi="Arial" w:cs="Arial"/>
        </w:rPr>
        <w:t>the values of the corrected item-total correlation (</w:t>
      </w:r>
      <w:r w:rsidRPr="00B62451">
        <w:rPr>
          <w:rFonts w:ascii="Arial" w:hAnsi="Arial" w:cs="Arial"/>
          <w:b/>
          <w:bCs/>
        </w:rPr>
        <w:t>Correlation with total</w:t>
      </w:r>
      <w:r>
        <w:rPr>
          <w:rFonts w:ascii="Arial" w:hAnsi="Arial" w:cs="Arial"/>
        </w:rPr>
        <w:t>) and the value of alpha-if-item deleted (</w:t>
      </w:r>
      <w:r w:rsidRPr="00B62451">
        <w:rPr>
          <w:rFonts w:ascii="Arial" w:hAnsi="Arial" w:cs="Arial"/>
          <w:b/>
          <w:bCs/>
        </w:rPr>
        <w:t>Alpha</w:t>
      </w:r>
      <w:r>
        <w:rPr>
          <w:rFonts w:ascii="Arial" w:hAnsi="Arial" w:cs="Arial"/>
        </w:rPr>
        <w:t xml:space="preserve">). </w:t>
      </w:r>
      <w:bookmarkEnd w:id="8"/>
      <w:r w:rsidR="003E11F0">
        <w:rPr>
          <w:rFonts w:ascii="Arial" w:hAnsi="Arial" w:cs="Arial"/>
        </w:rPr>
        <w:t>The syntax is:</w:t>
      </w:r>
    </w:p>
    <w:p w14:paraId="481214F1" w14:textId="78BA4B92" w:rsidR="003E11F0" w:rsidRDefault="003E11F0" w:rsidP="00C148D6">
      <w:pPr>
        <w:tabs>
          <w:tab w:val="left" w:pos="8388"/>
        </w:tabs>
        <w:rPr>
          <w:rFonts w:ascii="Arial" w:hAnsi="Arial" w:cs="Arial"/>
        </w:rPr>
      </w:pPr>
    </w:p>
    <w:p w14:paraId="37D44101" w14:textId="49B57798" w:rsidR="003E11F0" w:rsidRPr="003E11F0" w:rsidRDefault="003E11F0" w:rsidP="003E11F0">
      <w:pPr>
        <w:tabs>
          <w:tab w:val="left" w:pos="8388"/>
        </w:tabs>
        <w:rPr>
          <w:rFonts w:ascii="Arial" w:hAnsi="Arial" w:cs="Arial"/>
        </w:rPr>
      </w:pPr>
      <w:proofErr w:type="spellStart"/>
      <w:r w:rsidRPr="003E11F0">
        <w:rPr>
          <w:rFonts w:ascii="Arial" w:hAnsi="Arial" w:cs="Arial"/>
          <w:b/>
          <w:bCs/>
        </w:rPr>
        <w:t>proc</w:t>
      </w:r>
      <w:proofErr w:type="spellEnd"/>
      <w:r w:rsidRPr="003E11F0">
        <w:rPr>
          <w:rFonts w:ascii="Arial" w:hAnsi="Arial" w:cs="Arial"/>
        </w:rPr>
        <w:t xml:space="preserve"> </w:t>
      </w:r>
      <w:proofErr w:type="spellStart"/>
      <w:r w:rsidRPr="003E11F0">
        <w:rPr>
          <w:rFonts w:ascii="Arial" w:hAnsi="Arial" w:cs="Arial"/>
          <w:b/>
          <w:bCs/>
        </w:rPr>
        <w:t>corr</w:t>
      </w:r>
      <w:proofErr w:type="spellEnd"/>
      <w:r w:rsidRPr="003E11F0">
        <w:rPr>
          <w:rFonts w:ascii="Arial" w:hAnsi="Arial" w:cs="Arial"/>
        </w:rPr>
        <w:t xml:space="preserve"> </w:t>
      </w:r>
      <w:r w:rsidRPr="00B62451">
        <w:rPr>
          <w:rFonts w:ascii="Arial" w:hAnsi="Arial" w:cs="Arial"/>
          <w:b/>
          <w:bCs/>
        </w:rPr>
        <w:t>data=</w:t>
      </w:r>
      <w:r w:rsidRPr="003E11F0">
        <w:rPr>
          <w:rFonts w:ascii="Arial" w:hAnsi="Arial" w:cs="Arial"/>
        </w:rPr>
        <w:t xml:space="preserve"> </w:t>
      </w:r>
      <w:proofErr w:type="spellStart"/>
      <w:r w:rsidRPr="003E11F0">
        <w:rPr>
          <w:rFonts w:ascii="Arial" w:hAnsi="Arial" w:cs="Arial"/>
        </w:rPr>
        <w:t>samesex</w:t>
      </w:r>
      <w:proofErr w:type="spellEnd"/>
      <w:r w:rsidRPr="003E11F0">
        <w:rPr>
          <w:rFonts w:ascii="Arial" w:hAnsi="Arial" w:cs="Arial"/>
        </w:rPr>
        <w:t xml:space="preserve"> </w:t>
      </w:r>
      <w:r w:rsidRPr="00B62451">
        <w:rPr>
          <w:rFonts w:ascii="Arial" w:hAnsi="Arial" w:cs="Arial"/>
          <w:b/>
          <w:bCs/>
        </w:rPr>
        <w:t xml:space="preserve">alpha </w:t>
      </w:r>
      <w:proofErr w:type="spellStart"/>
      <w:r w:rsidRPr="00B62451">
        <w:rPr>
          <w:rFonts w:ascii="Arial" w:hAnsi="Arial" w:cs="Arial"/>
          <w:b/>
          <w:bCs/>
        </w:rPr>
        <w:t>nomiss</w:t>
      </w:r>
      <w:proofErr w:type="spellEnd"/>
      <w:r w:rsidRPr="003E11F0">
        <w:rPr>
          <w:rFonts w:ascii="Arial" w:hAnsi="Arial" w:cs="Arial"/>
        </w:rPr>
        <w:t>;</w:t>
      </w:r>
    </w:p>
    <w:p w14:paraId="6CF1E241" w14:textId="59A13300" w:rsidR="003E11F0" w:rsidRDefault="003E11F0" w:rsidP="003E11F0">
      <w:pPr>
        <w:tabs>
          <w:tab w:val="left" w:pos="8388"/>
        </w:tabs>
        <w:rPr>
          <w:rFonts w:ascii="Arial" w:hAnsi="Arial" w:cs="Arial"/>
        </w:rPr>
      </w:pPr>
      <w:r w:rsidRPr="003E11F0">
        <w:rPr>
          <w:rFonts w:ascii="Arial" w:hAnsi="Arial" w:cs="Arial"/>
        </w:rPr>
        <w:t xml:space="preserve"> </w:t>
      </w:r>
      <w:r w:rsidRPr="00B62451">
        <w:rPr>
          <w:rFonts w:ascii="Arial" w:hAnsi="Arial" w:cs="Arial"/>
          <w:b/>
          <w:bCs/>
        </w:rPr>
        <w:t>var</w:t>
      </w:r>
      <w:r w:rsidRPr="003E11F0">
        <w:rPr>
          <w:rFonts w:ascii="Arial" w:hAnsi="Arial" w:cs="Arial"/>
        </w:rPr>
        <w:t xml:space="preserve"> att1 att2 att3r att4 att5 att6r att7 att8r att9 att10r att11 att12 att13r att14 att15r att16 </w:t>
      </w:r>
      <w:r>
        <w:rPr>
          <w:rFonts w:ascii="Arial" w:hAnsi="Arial" w:cs="Arial"/>
        </w:rPr>
        <w:t xml:space="preserve">       </w:t>
      </w:r>
      <w:r w:rsidRPr="003E11F0">
        <w:rPr>
          <w:rFonts w:ascii="Arial" w:hAnsi="Arial" w:cs="Arial"/>
        </w:rPr>
        <w:t>att17 att18r att19r att20r att21 att22 att23r;</w:t>
      </w:r>
    </w:p>
    <w:p w14:paraId="1DF22111" w14:textId="17CEA08C" w:rsidR="003E11F0" w:rsidRDefault="003E11F0" w:rsidP="003E11F0">
      <w:pPr>
        <w:tabs>
          <w:tab w:val="left" w:pos="8388"/>
        </w:tabs>
        <w:rPr>
          <w:rFonts w:ascii="Arial" w:hAnsi="Arial" w:cs="Arial"/>
        </w:rPr>
      </w:pPr>
      <w:r w:rsidRPr="003E11F0">
        <w:rPr>
          <w:rFonts w:ascii="Arial" w:hAnsi="Arial" w:cs="Arial"/>
          <w:b/>
          <w:bCs/>
        </w:rPr>
        <w:t>run</w:t>
      </w:r>
      <w:r w:rsidRPr="003E11F0">
        <w:rPr>
          <w:rFonts w:ascii="Arial" w:hAnsi="Arial" w:cs="Arial"/>
        </w:rPr>
        <w:t>;</w:t>
      </w:r>
    </w:p>
    <w:p w14:paraId="480780D1" w14:textId="4DDB6678" w:rsidR="003E11F0" w:rsidRDefault="003E11F0" w:rsidP="00C148D6">
      <w:pPr>
        <w:tabs>
          <w:tab w:val="left" w:pos="8388"/>
        </w:tabs>
        <w:rPr>
          <w:rFonts w:ascii="Arial" w:hAnsi="Arial" w:cs="Arial"/>
        </w:rPr>
      </w:pPr>
    </w:p>
    <w:p w14:paraId="74F6E1B5" w14:textId="6AB9A262" w:rsidR="00B62451" w:rsidRDefault="00B62451" w:rsidP="00C148D6">
      <w:pPr>
        <w:tabs>
          <w:tab w:val="left" w:pos="8388"/>
        </w:tabs>
        <w:rPr>
          <w:rFonts w:ascii="Arial" w:hAnsi="Arial" w:cs="Arial"/>
        </w:rPr>
      </w:pPr>
      <w:r>
        <w:rPr>
          <w:rFonts w:ascii="Arial" w:hAnsi="Arial" w:cs="Arial"/>
        </w:rPr>
        <w:lastRenderedPageBreak/>
        <w:t xml:space="preserve">The option </w:t>
      </w:r>
      <w:r>
        <w:rPr>
          <w:rFonts w:ascii="Arial" w:hAnsi="Arial" w:cs="Arial"/>
          <w:b/>
          <w:bCs/>
        </w:rPr>
        <w:t>alpha</w:t>
      </w:r>
      <w:r>
        <w:rPr>
          <w:rFonts w:ascii="Arial" w:hAnsi="Arial" w:cs="Arial"/>
        </w:rPr>
        <w:t xml:space="preserve"> requests the value of coefficient alpha, corrected item-total correlation, and value of alpha-if-item-deleted.</w:t>
      </w:r>
    </w:p>
    <w:p w14:paraId="6E978994" w14:textId="77777777" w:rsidR="00B62451" w:rsidRPr="00B62451" w:rsidRDefault="00B62451" w:rsidP="00C148D6">
      <w:pPr>
        <w:tabs>
          <w:tab w:val="left" w:pos="8388"/>
        </w:tabs>
        <w:rPr>
          <w:rFonts w:ascii="Arial" w:hAnsi="Arial" w:cs="Arial"/>
        </w:rPr>
      </w:pPr>
    </w:p>
    <w:p w14:paraId="373F8CCF" w14:textId="0BAB835E" w:rsidR="00C934E5" w:rsidRDefault="003E11F0" w:rsidP="00C148D6">
      <w:pPr>
        <w:tabs>
          <w:tab w:val="left" w:pos="8388"/>
        </w:tabs>
        <w:rPr>
          <w:rFonts w:ascii="Arial" w:hAnsi="Arial" w:cs="Arial"/>
        </w:rPr>
      </w:pPr>
      <w:r>
        <w:rPr>
          <w:rFonts w:ascii="Arial" w:hAnsi="Arial" w:cs="Arial"/>
        </w:rPr>
        <w:t>The option</w:t>
      </w:r>
      <w:r w:rsidR="00B62451">
        <w:rPr>
          <w:rFonts w:ascii="Arial" w:hAnsi="Arial" w:cs="Arial"/>
        </w:rPr>
        <w:t xml:space="preserve"> </w:t>
      </w:r>
      <w:proofErr w:type="spellStart"/>
      <w:r w:rsidRPr="00B62451">
        <w:rPr>
          <w:rFonts w:ascii="Arial" w:hAnsi="Arial" w:cs="Arial"/>
          <w:b/>
          <w:bCs/>
        </w:rPr>
        <w:t>nomiss</w:t>
      </w:r>
      <w:proofErr w:type="spellEnd"/>
      <w:r>
        <w:rPr>
          <w:rFonts w:ascii="Arial" w:hAnsi="Arial" w:cs="Arial"/>
        </w:rPr>
        <w:t xml:space="preserve"> invokes </w:t>
      </w:r>
      <w:proofErr w:type="spellStart"/>
      <w:r>
        <w:rPr>
          <w:rFonts w:ascii="Arial" w:hAnsi="Arial" w:cs="Arial"/>
        </w:rPr>
        <w:t>listwise</w:t>
      </w:r>
      <w:proofErr w:type="spellEnd"/>
      <w:r>
        <w:rPr>
          <w:rFonts w:ascii="Arial" w:hAnsi="Arial" w:cs="Arial"/>
        </w:rPr>
        <w:t xml:space="preserve"> deletion.</w:t>
      </w:r>
      <w:r w:rsidR="00B62451">
        <w:rPr>
          <w:rFonts w:ascii="Arial" w:hAnsi="Arial" w:cs="Arial"/>
        </w:rPr>
        <w:t xml:space="preserve"> </w:t>
      </w:r>
    </w:p>
    <w:p w14:paraId="7CABC159" w14:textId="77777777" w:rsidR="003E11F0" w:rsidRDefault="003E11F0" w:rsidP="00C148D6">
      <w:pPr>
        <w:tabs>
          <w:tab w:val="left" w:pos="8388"/>
        </w:tabs>
        <w:rPr>
          <w:rFonts w:ascii="Arial" w:hAnsi="Arial" w:cs="Arial"/>
        </w:rPr>
      </w:pPr>
    </w:p>
    <w:p w14:paraId="29B6EC59" w14:textId="176B9806" w:rsidR="00AA76DB" w:rsidRDefault="00C934E5" w:rsidP="00AA76DB">
      <w:pPr>
        <w:tabs>
          <w:tab w:val="left" w:pos="8388"/>
        </w:tabs>
        <w:rPr>
          <w:rFonts w:ascii="Arial" w:hAnsi="Arial" w:cs="Arial"/>
        </w:rPr>
      </w:pPr>
      <w:r>
        <w:rPr>
          <w:rFonts w:ascii="Arial" w:hAnsi="Arial" w:cs="Arial"/>
        </w:rPr>
        <w:t xml:space="preserve">I show only part of the correlation matrix in the interest of space. Note the extremely low correlations of items </w:t>
      </w:r>
      <w:r w:rsidR="00AA76DB">
        <w:rPr>
          <w:rFonts w:ascii="Arial" w:hAnsi="Arial" w:cs="Arial"/>
        </w:rPr>
        <w:t xml:space="preserve">13r, </w:t>
      </w:r>
      <w:r>
        <w:rPr>
          <w:rFonts w:ascii="Arial" w:hAnsi="Arial" w:cs="Arial"/>
        </w:rPr>
        <w:t>15r</w:t>
      </w:r>
      <w:r w:rsidR="00AA76DB">
        <w:rPr>
          <w:rFonts w:ascii="Arial" w:hAnsi="Arial" w:cs="Arial"/>
        </w:rPr>
        <w:t>,</w:t>
      </w:r>
      <w:r>
        <w:rPr>
          <w:rFonts w:ascii="Arial" w:hAnsi="Arial" w:cs="Arial"/>
        </w:rPr>
        <w:t xml:space="preserve"> and 18r</w:t>
      </w:r>
      <w:r w:rsidR="00ED26CF">
        <w:rPr>
          <w:rFonts w:ascii="Arial" w:hAnsi="Arial" w:cs="Arial"/>
        </w:rPr>
        <w:t xml:space="preserve"> with most of the other items</w:t>
      </w:r>
      <w:r w:rsidR="00AA76DB">
        <w:rPr>
          <w:rFonts w:ascii="Arial" w:hAnsi="Arial" w:cs="Arial"/>
        </w:rPr>
        <w:t>.</w:t>
      </w:r>
      <w:r w:rsidR="00AA76DB" w:rsidRPr="00AA76DB">
        <w:rPr>
          <w:rFonts w:ascii="Arial" w:hAnsi="Arial" w:cs="Arial"/>
        </w:rPr>
        <w:t xml:space="preserve"> </w:t>
      </w:r>
      <w:r w:rsidR="00AA76DB">
        <w:rPr>
          <w:rFonts w:ascii="Arial" w:hAnsi="Arial" w:cs="Arial"/>
        </w:rPr>
        <w:t>The latter two items were flagged previously because of their low standard deviations and lack of spread across response options.</w:t>
      </w:r>
    </w:p>
    <w:p w14:paraId="11D441D9" w14:textId="41D15990" w:rsidR="00937F3B" w:rsidRDefault="00B62451" w:rsidP="00AA76DB">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709440" behindDoc="0" locked="0" layoutInCell="1" allowOverlap="1" wp14:anchorId="2AF75833" wp14:editId="34E88D42">
                <wp:simplePos x="0" y="0"/>
                <wp:positionH relativeFrom="column">
                  <wp:posOffset>1676400</wp:posOffset>
                </wp:positionH>
                <wp:positionV relativeFrom="paragraph">
                  <wp:posOffset>167640</wp:posOffset>
                </wp:positionV>
                <wp:extent cx="533400" cy="4899660"/>
                <wp:effectExtent l="0" t="0" r="19050" b="15240"/>
                <wp:wrapNone/>
                <wp:docPr id="16" name="Rectangle 16"/>
                <wp:cNvGraphicFramePr/>
                <a:graphic xmlns:a="http://schemas.openxmlformats.org/drawingml/2006/main">
                  <a:graphicData uri="http://schemas.microsoft.com/office/word/2010/wordprocessingShape">
                    <wps:wsp>
                      <wps:cNvSpPr/>
                      <wps:spPr>
                        <a:xfrm>
                          <a:off x="0" y="0"/>
                          <a:ext cx="533400" cy="48996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FE4B21" id="Rectangle 16" o:spid="_x0000_s1026" style="position:absolute;margin-left:132pt;margin-top:13.2pt;width:42pt;height:385.8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" filled="f" strokecolor="red" strokeweight="1.5pt"/>
            </w:pict>
          </mc:Fallback>
        </mc:AlternateContent>
      </w:r>
    </w:p>
    <w:tbl>
      <w:tblPr>
        <w:tblW w:w="0" w:type="auto"/>
        <w:jc w:val="center"/>
        <w:tblLayout w:type="fixed"/>
        <w:tblCellMar>
          <w:left w:w="0" w:type="dxa"/>
          <w:right w:w="0" w:type="dxa"/>
        </w:tblCellMar>
        <w:tblLook w:val="0000" w:firstRow="0" w:lastRow="0" w:firstColumn="0" w:lastColumn="0" w:noHBand="0" w:noVBand="0"/>
      </w:tblPr>
      <w:tblGrid>
        <w:gridCol w:w="720"/>
        <w:gridCol w:w="856"/>
        <w:gridCol w:w="788"/>
        <w:gridCol w:w="856"/>
        <w:gridCol w:w="856"/>
        <w:gridCol w:w="856"/>
        <w:gridCol w:w="856"/>
      </w:tblGrid>
      <w:tr w:rsidR="00937F3B" w:rsidRPr="00937F3B" w14:paraId="4FA7C03A" w14:textId="77777777" w:rsidTr="00921A96">
        <w:trPr>
          <w:cantSplit/>
          <w:tblHeader/>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vAlign w:val="bottom"/>
          </w:tcPr>
          <w:p w14:paraId="477A8EFC" w14:textId="77777777" w:rsidR="00937F3B" w:rsidRPr="00937F3B" w:rsidRDefault="00937F3B" w:rsidP="00937F3B">
            <w:pPr>
              <w:keepNext/>
              <w:autoSpaceDE w:val="0"/>
              <w:autoSpaceDN w:val="0"/>
              <w:adjustRightInd w:val="0"/>
              <w:spacing w:before="60" w:after="60"/>
              <w:jc w:val="center"/>
              <w:rPr>
                <w:rFonts w:eastAsiaTheme="minorEastAsia"/>
                <w:b/>
                <w:bCs/>
                <w:color w:val="000000"/>
                <w:sz w:val="22"/>
                <w:szCs w:val="22"/>
                <w:lang w:bidi="ar-SA"/>
              </w:rPr>
            </w:pP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43CC2F6A" w14:textId="36282D69"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att13r</w:t>
            </w:r>
          </w:p>
        </w:tc>
        <w:tc>
          <w:tcPr>
            <w:tcW w:w="788" w:type="dxa"/>
            <w:tcBorders>
              <w:top w:val="nil"/>
              <w:left w:val="single" w:sz="2" w:space="0" w:color="000000"/>
              <w:bottom w:val="single" w:sz="2" w:space="0" w:color="000000"/>
              <w:right w:val="nil"/>
            </w:tcBorders>
            <w:shd w:val="clear" w:color="auto" w:fill="BBBBBB"/>
            <w:tcMar>
              <w:left w:w="60" w:type="dxa"/>
              <w:right w:w="60" w:type="dxa"/>
            </w:tcMar>
            <w:vAlign w:val="bottom"/>
          </w:tcPr>
          <w:p w14:paraId="0B43D57F" w14:textId="148BD94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att14</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44621066" w14:textId="1253FDE8" w:rsidR="00937F3B" w:rsidRPr="00937F3B" w:rsidRDefault="00B62451" w:rsidP="00937F3B">
            <w:pPr>
              <w:keepNext/>
              <w:autoSpaceDE w:val="0"/>
              <w:autoSpaceDN w:val="0"/>
              <w:adjustRightInd w:val="0"/>
              <w:spacing w:before="60" w:after="60"/>
              <w:jc w:val="right"/>
              <w:rPr>
                <w:rFonts w:eastAsiaTheme="minorEastAsia"/>
                <w:b/>
                <w:bCs/>
                <w:color w:val="000000"/>
                <w:sz w:val="22"/>
                <w:szCs w:val="22"/>
                <w:lang w:bidi="ar-SA"/>
              </w:rPr>
            </w:pPr>
            <w:r>
              <w:rPr>
                <w:rFonts w:ascii="Arial" w:hAnsi="Arial" w:cs="Arial"/>
                <w:noProof/>
                <w:lang w:bidi="ar-SA"/>
              </w:rPr>
              <mc:AlternateContent>
                <mc:Choice Requires="wps">
                  <w:drawing>
                    <wp:anchor distT="0" distB="0" distL="114300" distR="114300" simplePos="0" relativeHeight="251711488" behindDoc="0" locked="0" layoutInCell="1" allowOverlap="1" wp14:anchorId="3045B7B3" wp14:editId="2ED86F24">
                      <wp:simplePos x="0" y="0"/>
                      <wp:positionH relativeFrom="column">
                        <wp:posOffset>-48260</wp:posOffset>
                      </wp:positionH>
                      <wp:positionV relativeFrom="paragraph">
                        <wp:posOffset>15875</wp:posOffset>
                      </wp:positionV>
                      <wp:extent cx="533400" cy="4899660"/>
                      <wp:effectExtent l="0" t="0" r="19050" b="15240"/>
                      <wp:wrapNone/>
                      <wp:docPr id="18" name="Rectangle 18"/>
                      <wp:cNvGraphicFramePr/>
                      <a:graphic xmlns:a="http://schemas.openxmlformats.org/drawingml/2006/main">
                        <a:graphicData uri="http://schemas.microsoft.com/office/word/2010/wordprocessingShape">
                          <wps:wsp>
                            <wps:cNvSpPr/>
                            <wps:spPr>
                              <a:xfrm>
                                <a:off x="0" y="0"/>
                                <a:ext cx="533400" cy="48996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6F5AB9" id="Rectangle 18" o:spid="_x0000_s1026" style="position:absolute;margin-left:-3.8pt;margin-top:1.25pt;width:42pt;height:385.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" filled="f" strokecolor="red" strokeweight="1.5pt"/>
                  </w:pict>
                </mc:Fallback>
              </mc:AlternateContent>
            </w:r>
            <w:r w:rsidR="00937F3B" w:rsidRPr="00937F3B">
              <w:rPr>
                <w:rFonts w:eastAsiaTheme="minorEastAsia"/>
                <w:b/>
                <w:bCs/>
                <w:color w:val="000000"/>
                <w:sz w:val="22"/>
                <w:szCs w:val="22"/>
                <w:lang w:bidi="ar-SA"/>
              </w:rPr>
              <w:t>att15r</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011BF9CB" w14:textId="0E982DCB"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att16</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294A80F8" w14:textId="11F0479E"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att17</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2A42619E" w14:textId="49F828F4" w:rsidR="00937F3B" w:rsidRPr="00937F3B" w:rsidRDefault="00B62451" w:rsidP="00937F3B">
            <w:pPr>
              <w:keepNext/>
              <w:autoSpaceDE w:val="0"/>
              <w:autoSpaceDN w:val="0"/>
              <w:adjustRightInd w:val="0"/>
              <w:spacing w:before="60" w:after="60"/>
              <w:jc w:val="right"/>
              <w:rPr>
                <w:rFonts w:eastAsiaTheme="minorEastAsia"/>
                <w:b/>
                <w:bCs/>
                <w:color w:val="000000"/>
                <w:sz w:val="22"/>
                <w:szCs w:val="22"/>
                <w:lang w:bidi="ar-SA"/>
              </w:rPr>
            </w:pPr>
            <w:r>
              <w:rPr>
                <w:rFonts w:ascii="Arial" w:hAnsi="Arial" w:cs="Arial"/>
                <w:noProof/>
                <w:lang w:bidi="ar-SA"/>
              </w:rPr>
              <mc:AlternateContent>
                <mc:Choice Requires="wps">
                  <w:drawing>
                    <wp:anchor distT="0" distB="0" distL="114300" distR="114300" simplePos="0" relativeHeight="251713536" behindDoc="0" locked="0" layoutInCell="1" allowOverlap="1" wp14:anchorId="47E43FEE" wp14:editId="029A3CEB">
                      <wp:simplePos x="0" y="0"/>
                      <wp:positionH relativeFrom="column">
                        <wp:posOffset>-55880</wp:posOffset>
                      </wp:positionH>
                      <wp:positionV relativeFrom="paragraph">
                        <wp:posOffset>635</wp:posOffset>
                      </wp:positionV>
                      <wp:extent cx="533400" cy="4892040"/>
                      <wp:effectExtent l="0" t="0" r="19050" b="22860"/>
                      <wp:wrapNone/>
                      <wp:docPr id="19" name="Rectangle 19"/>
                      <wp:cNvGraphicFramePr/>
                      <a:graphic xmlns:a="http://schemas.openxmlformats.org/drawingml/2006/main">
                        <a:graphicData uri="http://schemas.microsoft.com/office/word/2010/wordprocessingShape">
                          <wps:wsp>
                            <wps:cNvSpPr/>
                            <wps:spPr>
                              <a:xfrm>
                                <a:off x="0" y="0"/>
                                <a:ext cx="533400" cy="48920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6BC4390" id="Rectangle 19" o:spid="_x0000_s1026" style="position:absolute;margin-left:-4.4pt;margin-top:.05pt;width:42pt;height:385.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" filled="f" strokecolor="red" strokeweight="1.5pt"/>
                  </w:pict>
                </mc:Fallback>
              </mc:AlternateContent>
            </w:r>
            <w:r w:rsidR="00937F3B" w:rsidRPr="00937F3B">
              <w:rPr>
                <w:rFonts w:eastAsiaTheme="minorEastAsia"/>
                <w:b/>
                <w:bCs/>
                <w:color w:val="000000"/>
                <w:sz w:val="22"/>
                <w:szCs w:val="22"/>
                <w:lang w:bidi="ar-SA"/>
              </w:rPr>
              <w:t>att18r</w:t>
            </w:r>
          </w:p>
        </w:tc>
      </w:tr>
      <w:tr w:rsidR="00937F3B" w:rsidRPr="00937F3B" w14:paraId="567600AE"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718660C0"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att1</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att1</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B3A88A8"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-0.11432</w:t>
            </w:r>
            <w:r w:rsidRPr="00937F3B">
              <w:rPr>
                <w:rFonts w:eastAsiaTheme="minorEastAsia"/>
                <w:color w:val="000000"/>
                <w:sz w:val="20"/>
                <w:szCs w:val="20"/>
                <w:lang w:bidi="ar-SA"/>
              </w:rPr>
              <w:br/>
              <w:t>0.2946</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1F9965E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0.72319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AE6423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0.06190</w:t>
            </w:r>
            <w:r w:rsidRPr="00937F3B">
              <w:rPr>
                <w:rFonts w:eastAsiaTheme="minorEastAsia"/>
                <w:color w:val="000000"/>
                <w:sz w:val="20"/>
                <w:szCs w:val="20"/>
                <w:lang w:bidi="ar-SA"/>
              </w:rPr>
              <w:br/>
              <w:t>0.5713</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E869A15"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0.79159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CD205A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0.80750</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02E977A"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0.16804</w:t>
            </w:r>
            <w:r w:rsidRPr="00937F3B">
              <w:rPr>
                <w:rFonts w:eastAsiaTheme="minorEastAsia"/>
                <w:color w:val="000000"/>
                <w:sz w:val="20"/>
                <w:szCs w:val="20"/>
                <w:lang w:bidi="ar-SA"/>
              </w:rPr>
              <w:br/>
              <w:t>0.1220</w:t>
            </w:r>
          </w:p>
        </w:tc>
      </w:tr>
      <w:tr w:rsidR="00937F3B" w:rsidRPr="00937F3B" w14:paraId="3D6F2D99"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0804F97E"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att2</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att2</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1E407ED"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-0.04158</w:t>
            </w:r>
            <w:r w:rsidRPr="00937F3B">
              <w:rPr>
                <w:rFonts w:eastAsiaTheme="minorEastAsia"/>
                <w:color w:val="000000"/>
                <w:sz w:val="20"/>
                <w:szCs w:val="20"/>
                <w:lang w:bidi="ar-SA"/>
              </w:rPr>
              <w:br/>
              <w:t>0.7038</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6410EEEE"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0.65736</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8AB068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0.04441</w:t>
            </w:r>
            <w:r w:rsidRPr="00937F3B">
              <w:rPr>
                <w:rFonts w:eastAsiaTheme="minorEastAsia"/>
                <w:color w:val="000000"/>
                <w:sz w:val="20"/>
                <w:szCs w:val="20"/>
                <w:lang w:bidi="ar-SA"/>
              </w:rPr>
              <w:br/>
              <w:t>0.6847</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425B89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0.71476</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6265895"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0.83589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8213807"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0.15314</w:t>
            </w:r>
            <w:r w:rsidRPr="00937F3B">
              <w:rPr>
                <w:rFonts w:eastAsiaTheme="minorEastAsia"/>
                <w:color w:val="000000"/>
                <w:sz w:val="20"/>
                <w:szCs w:val="20"/>
                <w:lang w:bidi="ar-SA"/>
              </w:rPr>
              <w:br/>
              <w:t>0.1592</w:t>
            </w:r>
          </w:p>
        </w:tc>
      </w:tr>
      <w:tr w:rsidR="00937F3B" w:rsidRPr="00937F3B" w14:paraId="61194A24"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D35243D"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att3r</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att3r</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2ABC3A5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0.00823</w:t>
            </w:r>
            <w:r w:rsidRPr="00937F3B">
              <w:rPr>
                <w:rFonts w:eastAsiaTheme="minorEastAsia"/>
                <w:color w:val="000000"/>
                <w:sz w:val="20"/>
                <w:szCs w:val="20"/>
                <w:lang w:bidi="ar-SA"/>
              </w:rPr>
              <w:br/>
              <w:t>0.9401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1215D62C"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0.62461</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AC617E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0.19594</w:t>
            </w:r>
            <w:r w:rsidRPr="00937F3B">
              <w:rPr>
                <w:rFonts w:eastAsiaTheme="minorEastAsia"/>
                <w:color w:val="000000"/>
                <w:sz w:val="20"/>
                <w:szCs w:val="20"/>
                <w:lang w:bidi="ar-SA"/>
              </w:rPr>
              <w:br/>
              <w:t>0.0706</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C908C9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0.65359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06DED7E"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0.56659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43CF1E8"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0.20219</w:t>
            </w:r>
            <w:r w:rsidRPr="00937F3B">
              <w:rPr>
                <w:rFonts w:eastAsiaTheme="minorEastAsia"/>
                <w:color w:val="000000"/>
                <w:sz w:val="20"/>
                <w:szCs w:val="20"/>
                <w:lang w:bidi="ar-SA"/>
              </w:rPr>
              <w:br/>
              <w:t>0.0619</w:t>
            </w:r>
          </w:p>
        </w:tc>
      </w:tr>
      <w:tr w:rsidR="00937F3B" w:rsidRPr="00937F3B" w14:paraId="2B535825"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223E2078"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att4</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att4</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47069D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-0.00328</w:t>
            </w:r>
            <w:r w:rsidRPr="00937F3B">
              <w:rPr>
                <w:rFonts w:eastAsiaTheme="minorEastAsia"/>
                <w:color w:val="000000"/>
                <w:sz w:val="20"/>
                <w:szCs w:val="20"/>
                <w:lang w:bidi="ar-SA"/>
              </w:rPr>
              <w:br/>
              <w:t>0.9761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2798690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0.53103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D0296FA"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-0.00434</w:t>
            </w:r>
            <w:r w:rsidRPr="00937F3B">
              <w:rPr>
                <w:rFonts w:eastAsiaTheme="minorEastAsia"/>
                <w:color w:val="000000"/>
                <w:sz w:val="20"/>
                <w:szCs w:val="20"/>
                <w:lang w:bidi="ar-SA"/>
              </w:rPr>
              <w:br/>
              <w:t>0.9683</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766AF58"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0.57763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9617121"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0.43974</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A3DAE4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-0.13582</w:t>
            </w:r>
            <w:r w:rsidRPr="00937F3B">
              <w:rPr>
                <w:rFonts w:eastAsiaTheme="minorEastAsia"/>
                <w:color w:val="000000"/>
                <w:sz w:val="20"/>
                <w:szCs w:val="20"/>
                <w:lang w:bidi="ar-SA"/>
              </w:rPr>
              <w:br/>
              <w:t>0.2124</w:t>
            </w:r>
          </w:p>
        </w:tc>
      </w:tr>
      <w:tr w:rsidR="00937F3B" w:rsidRPr="00937F3B" w14:paraId="419CC001"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37695D95"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att5</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att5</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037E44F"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-0.07979</w:t>
            </w:r>
            <w:r w:rsidRPr="00937F3B">
              <w:rPr>
                <w:rFonts w:eastAsiaTheme="minorEastAsia"/>
                <w:color w:val="000000"/>
                <w:sz w:val="20"/>
                <w:szCs w:val="20"/>
                <w:lang w:bidi="ar-SA"/>
              </w:rPr>
              <w:br/>
              <w:t>0.4652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B3E99F7"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0.58473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BA58ED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0.11893</w:t>
            </w:r>
            <w:r w:rsidRPr="00937F3B">
              <w:rPr>
                <w:rFonts w:eastAsiaTheme="minorEastAsia"/>
                <w:color w:val="000000"/>
                <w:sz w:val="20"/>
                <w:szCs w:val="20"/>
                <w:lang w:bidi="ar-SA"/>
              </w:rPr>
              <w:br/>
              <w:t>0.2754</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964CBF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0.83082</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AF13C49"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0.71506</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3A2A4E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0.11245</w:t>
            </w:r>
            <w:r w:rsidRPr="00937F3B">
              <w:rPr>
                <w:rFonts w:eastAsiaTheme="minorEastAsia"/>
                <w:color w:val="000000"/>
                <w:sz w:val="20"/>
                <w:szCs w:val="20"/>
                <w:lang w:bidi="ar-SA"/>
              </w:rPr>
              <w:br/>
              <w:t>0.3026</w:t>
            </w:r>
          </w:p>
        </w:tc>
      </w:tr>
      <w:tr w:rsidR="00937F3B" w:rsidRPr="00937F3B" w14:paraId="114D53D5"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357EC5E6"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att6r</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att6r</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B7AD2B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-0.10438</w:t>
            </w:r>
            <w:r w:rsidRPr="00937F3B">
              <w:rPr>
                <w:rFonts w:eastAsiaTheme="minorEastAsia"/>
                <w:color w:val="000000"/>
                <w:sz w:val="20"/>
                <w:szCs w:val="20"/>
                <w:lang w:bidi="ar-SA"/>
              </w:rPr>
              <w:br/>
              <w:t>0.3388</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11F34965"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0.73780</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D536C07"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0.04361</w:t>
            </w:r>
            <w:r w:rsidRPr="00937F3B">
              <w:rPr>
                <w:rFonts w:eastAsiaTheme="minorEastAsia"/>
                <w:color w:val="000000"/>
                <w:sz w:val="20"/>
                <w:szCs w:val="20"/>
                <w:lang w:bidi="ar-SA"/>
              </w:rPr>
              <w:br/>
              <w:t>0.6901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464153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0.81053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E8DF209"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0.79412</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68B191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0.14388</w:t>
            </w:r>
            <w:r w:rsidRPr="00937F3B">
              <w:rPr>
                <w:rFonts w:eastAsiaTheme="minorEastAsia"/>
                <w:color w:val="000000"/>
                <w:sz w:val="20"/>
                <w:szCs w:val="20"/>
                <w:lang w:bidi="ar-SA"/>
              </w:rPr>
              <w:br/>
              <w:t>0.1863</w:t>
            </w:r>
          </w:p>
        </w:tc>
      </w:tr>
      <w:tr w:rsidR="00937F3B" w:rsidRPr="00937F3B" w14:paraId="2A2B1823"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5E95BDC3"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att7</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att7</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19DC23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-0.10496</w:t>
            </w:r>
            <w:r w:rsidRPr="00937F3B">
              <w:rPr>
                <w:rFonts w:eastAsiaTheme="minorEastAsia"/>
                <w:color w:val="000000"/>
                <w:sz w:val="20"/>
                <w:szCs w:val="20"/>
                <w:lang w:bidi="ar-SA"/>
              </w:rPr>
              <w:br/>
              <w:t>0.3362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0C2FE8A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0.61066</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24FC5AF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-0.00941</w:t>
            </w:r>
            <w:r w:rsidRPr="00937F3B">
              <w:rPr>
                <w:rFonts w:eastAsiaTheme="minorEastAsia"/>
                <w:color w:val="000000"/>
                <w:sz w:val="20"/>
                <w:szCs w:val="20"/>
                <w:lang w:bidi="ar-SA"/>
              </w:rPr>
              <w:br/>
              <w:t>0.9315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03B17A5"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0.79763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606BADA"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0.69785</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B3B39F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0.12081</w:t>
            </w:r>
            <w:r w:rsidRPr="00937F3B">
              <w:rPr>
                <w:rFonts w:eastAsiaTheme="minorEastAsia"/>
                <w:color w:val="000000"/>
                <w:sz w:val="20"/>
                <w:szCs w:val="20"/>
                <w:lang w:bidi="ar-SA"/>
              </w:rPr>
              <w:br/>
              <w:t>0.2678</w:t>
            </w:r>
          </w:p>
        </w:tc>
      </w:tr>
      <w:tr w:rsidR="00937F3B" w:rsidRPr="00937F3B" w14:paraId="2A9CFBE4"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5249D01A"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att8r</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att8r</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4C16A08"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0.05637</w:t>
            </w:r>
            <w:r w:rsidRPr="00937F3B">
              <w:rPr>
                <w:rFonts w:eastAsiaTheme="minorEastAsia"/>
                <w:color w:val="000000"/>
                <w:sz w:val="20"/>
                <w:szCs w:val="20"/>
                <w:lang w:bidi="ar-SA"/>
              </w:rPr>
              <w:br/>
              <w:t>0.6062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3B0DA706"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0.72881</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5CD5D3C"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0.07413</w:t>
            </w:r>
            <w:r w:rsidRPr="00937F3B">
              <w:rPr>
                <w:rFonts w:eastAsiaTheme="minorEastAsia"/>
                <w:color w:val="000000"/>
                <w:sz w:val="20"/>
                <w:szCs w:val="20"/>
                <w:lang w:bidi="ar-SA"/>
              </w:rPr>
              <w:br/>
              <w:t>0.4976</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27E884A"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0.71220</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B3F28E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0.66449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111956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0.21694</w:t>
            </w:r>
            <w:r w:rsidRPr="00937F3B">
              <w:rPr>
                <w:rFonts w:eastAsiaTheme="minorEastAsia"/>
                <w:color w:val="000000"/>
                <w:sz w:val="20"/>
                <w:szCs w:val="20"/>
                <w:lang w:bidi="ar-SA"/>
              </w:rPr>
              <w:br/>
              <w:t>0.0448</w:t>
            </w:r>
          </w:p>
        </w:tc>
      </w:tr>
      <w:tr w:rsidR="00937F3B" w:rsidRPr="00937F3B" w14:paraId="4D1E0BBB"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3781625"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att9</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att9</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0F66BC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0.17996</w:t>
            </w:r>
            <w:r w:rsidRPr="00937F3B">
              <w:rPr>
                <w:rFonts w:eastAsiaTheme="minorEastAsia"/>
                <w:color w:val="000000"/>
                <w:sz w:val="20"/>
                <w:szCs w:val="20"/>
                <w:lang w:bidi="ar-SA"/>
              </w:rPr>
              <w:br/>
              <w:t>0.0973</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8906437"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0.73388</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661660D"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0.16129</w:t>
            </w:r>
            <w:r w:rsidRPr="00937F3B">
              <w:rPr>
                <w:rFonts w:eastAsiaTheme="minorEastAsia"/>
                <w:color w:val="000000"/>
                <w:sz w:val="20"/>
                <w:szCs w:val="20"/>
                <w:lang w:bidi="ar-SA"/>
              </w:rPr>
              <w:br/>
              <w:t>0.1379</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194D2E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0.63228</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56C652D"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0.61743</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A724717"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0.18248</w:t>
            </w:r>
            <w:r w:rsidRPr="00937F3B">
              <w:rPr>
                <w:rFonts w:eastAsiaTheme="minorEastAsia"/>
                <w:color w:val="000000"/>
                <w:sz w:val="20"/>
                <w:szCs w:val="20"/>
                <w:lang w:bidi="ar-SA"/>
              </w:rPr>
              <w:br/>
              <w:t>0.0926</w:t>
            </w:r>
          </w:p>
        </w:tc>
      </w:tr>
      <w:tr w:rsidR="00937F3B" w:rsidRPr="00937F3B" w14:paraId="67070B2B"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14B4DEA0"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att10r</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att10r</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9CD63DB"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0.06562</w:t>
            </w:r>
            <w:r w:rsidRPr="00937F3B">
              <w:rPr>
                <w:rFonts w:eastAsiaTheme="minorEastAsia"/>
                <w:color w:val="000000"/>
                <w:sz w:val="20"/>
                <w:szCs w:val="20"/>
                <w:lang w:bidi="ar-SA"/>
              </w:rPr>
              <w:br/>
              <w:t>0.5483</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77CD08D"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0.66830</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A59A52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-0.02153</w:t>
            </w:r>
            <w:r w:rsidRPr="00937F3B">
              <w:rPr>
                <w:rFonts w:eastAsiaTheme="minorEastAsia"/>
                <w:color w:val="000000"/>
                <w:sz w:val="20"/>
                <w:szCs w:val="20"/>
                <w:lang w:bidi="ar-SA"/>
              </w:rPr>
              <w:br/>
              <w:t>0.8440</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C21097C"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0.65969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A757E6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0.73145</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87E797A"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0.15869</w:t>
            </w:r>
            <w:r w:rsidRPr="00937F3B">
              <w:rPr>
                <w:rFonts w:eastAsiaTheme="minorEastAsia"/>
                <w:color w:val="000000"/>
                <w:sz w:val="20"/>
                <w:szCs w:val="20"/>
                <w:lang w:bidi="ar-SA"/>
              </w:rPr>
              <w:br/>
              <w:t>0.1445</w:t>
            </w:r>
          </w:p>
        </w:tc>
      </w:tr>
      <w:tr w:rsidR="00937F3B" w:rsidRPr="00937F3B" w14:paraId="7F3C4D8E"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14446643"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att11</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att11</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F13D290"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-0.40629</w:t>
            </w:r>
            <w:r w:rsidRPr="00937F3B">
              <w:rPr>
                <w:rFonts w:eastAsiaTheme="minorEastAsia"/>
                <w:color w:val="000000"/>
                <w:sz w:val="20"/>
                <w:szCs w:val="20"/>
                <w:lang w:bidi="ar-SA"/>
              </w:rPr>
              <w:br/>
              <w:t>0.0001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68196F5"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0.43699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4891B22"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-0.05462</w:t>
            </w:r>
            <w:r w:rsidRPr="00937F3B">
              <w:rPr>
                <w:rFonts w:eastAsiaTheme="minorEastAsia"/>
                <w:color w:val="000000"/>
                <w:sz w:val="20"/>
                <w:szCs w:val="20"/>
                <w:lang w:bidi="ar-SA"/>
              </w:rPr>
              <w:br/>
              <w:t>0.6174</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AE2B0EE"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0.70540</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5AA8289"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0.56815</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95EA713"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0.09980</w:t>
            </w:r>
            <w:r w:rsidRPr="00937F3B">
              <w:rPr>
                <w:rFonts w:eastAsiaTheme="minorEastAsia"/>
                <w:color w:val="000000"/>
                <w:sz w:val="20"/>
                <w:szCs w:val="20"/>
                <w:lang w:bidi="ar-SA"/>
              </w:rPr>
              <w:br/>
              <w:t>0.3606</w:t>
            </w:r>
          </w:p>
        </w:tc>
      </w:tr>
      <w:tr w:rsidR="00937F3B" w:rsidRPr="00937F3B" w14:paraId="62EFA50B" w14:textId="77777777" w:rsidTr="00921A96">
        <w:trPr>
          <w:cantSplit/>
          <w:jc w:val="center"/>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47782FA1" w14:textId="77777777" w:rsidR="00937F3B" w:rsidRPr="00937F3B" w:rsidRDefault="00937F3B" w:rsidP="00937F3B">
            <w:pPr>
              <w:autoSpaceDE w:val="0"/>
              <w:autoSpaceDN w:val="0"/>
              <w:adjustRightInd w:val="0"/>
              <w:spacing w:before="60" w:after="60"/>
              <w:rPr>
                <w:rFonts w:eastAsiaTheme="minorEastAsia"/>
                <w:color w:val="000000"/>
                <w:sz w:val="20"/>
                <w:szCs w:val="20"/>
                <w:lang w:bidi="ar-SA"/>
              </w:rPr>
            </w:pPr>
            <w:proofErr w:type="spellStart"/>
            <w:r w:rsidRPr="00937F3B">
              <w:rPr>
                <w:rFonts w:eastAsiaTheme="minorEastAsia"/>
                <w:b/>
                <w:bCs/>
                <w:color w:val="000000"/>
                <w:sz w:val="22"/>
                <w:szCs w:val="22"/>
                <w:lang w:bidi="ar-SA"/>
              </w:rPr>
              <w:t>att12</w:t>
            </w:r>
            <w:proofErr w:type="spellEnd"/>
            <w:r w:rsidRPr="00937F3B">
              <w:rPr>
                <w:rFonts w:eastAsiaTheme="minorEastAsia"/>
                <w:b/>
                <w:bCs/>
                <w:color w:val="000000"/>
                <w:sz w:val="22"/>
                <w:szCs w:val="22"/>
                <w:lang w:bidi="ar-SA"/>
              </w:rPr>
              <w:br/>
            </w:r>
            <w:proofErr w:type="spellStart"/>
            <w:r w:rsidRPr="00937F3B">
              <w:rPr>
                <w:rFonts w:eastAsiaTheme="minorEastAsia"/>
                <w:color w:val="000000"/>
                <w:sz w:val="20"/>
                <w:szCs w:val="20"/>
                <w:lang w:bidi="ar-SA"/>
              </w:rPr>
              <w:t>att12</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8C814D1"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-0.11281</w:t>
            </w:r>
            <w:r w:rsidRPr="00937F3B">
              <w:rPr>
                <w:rFonts w:eastAsiaTheme="minorEastAsia"/>
                <w:color w:val="000000"/>
                <w:sz w:val="20"/>
                <w:szCs w:val="20"/>
                <w:lang w:bidi="ar-SA"/>
              </w:rPr>
              <w:br/>
              <w:t>0.3011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ED39441"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0.71949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5EB64E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0.01855</w:t>
            </w:r>
            <w:r w:rsidRPr="00937F3B">
              <w:rPr>
                <w:rFonts w:eastAsiaTheme="minorEastAsia"/>
                <w:color w:val="000000"/>
                <w:sz w:val="20"/>
                <w:szCs w:val="20"/>
                <w:lang w:bidi="ar-SA"/>
              </w:rPr>
              <w:br/>
              <w:t>0.8654</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28A7284"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0.80959</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4581D2C"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0.77364</w:t>
            </w:r>
            <w:r w:rsidRPr="00937F3B">
              <w:rPr>
                <w:rFonts w:eastAsiaTheme="minorEastAsia"/>
                <w:color w:val="000000"/>
                <w:sz w:val="20"/>
                <w:szCs w:val="20"/>
                <w:lang w:bidi="ar-SA"/>
              </w:rPr>
              <w:br/>
              <w:t>&lt;.0001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3641E69" w14:textId="77777777" w:rsidR="00937F3B" w:rsidRPr="00937F3B" w:rsidRDefault="00937F3B" w:rsidP="00937F3B">
            <w:pPr>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0.14031</w:t>
            </w:r>
            <w:r w:rsidRPr="00937F3B">
              <w:rPr>
                <w:rFonts w:eastAsiaTheme="minorEastAsia"/>
                <w:color w:val="000000"/>
                <w:sz w:val="20"/>
                <w:szCs w:val="20"/>
                <w:lang w:bidi="ar-SA"/>
              </w:rPr>
              <w:br/>
              <w:t>0.1976</w:t>
            </w:r>
          </w:p>
        </w:tc>
      </w:tr>
    </w:tbl>
    <w:p w14:paraId="3F33D524" w14:textId="77777777" w:rsidR="00ED26CF" w:rsidRDefault="00ED26CF" w:rsidP="00C148D6">
      <w:pPr>
        <w:tabs>
          <w:tab w:val="left" w:pos="8388"/>
        </w:tabs>
        <w:rPr>
          <w:rFonts w:ascii="Arial" w:hAnsi="Arial" w:cs="Arial"/>
        </w:rPr>
      </w:pPr>
    </w:p>
    <w:p w14:paraId="4336ECD3" w14:textId="29A1CCA0" w:rsidR="00326DA7" w:rsidRPr="00BE5CF4" w:rsidRDefault="00C934E5" w:rsidP="00C148D6">
      <w:pPr>
        <w:tabs>
          <w:tab w:val="left" w:pos="8388"/>
        </w:tabs>
        <w:rPr>
          <w:rFonts w:ascii="Arial" w:hAnsi="Arial" w:cs="Arial"/>
        </w:rPr>
      </w:pPr>
      <w:r>
        <w:rPr>
          <w:rFonts w:ascii="Arial" w:hAnsi="Arial" w:cs="Arial"/>
        </w:rPr>
        <w:t>The next table shows the values of the corrected item-total correlation (</w:t>
      </w:r>
      <w:r w:rsidRPr="00ED26CF">
        <w:rPr>
          <w:rFonts w:ascii="Arial" w:hAnsi="Arial" w:cs="Arial"/>
          <w:i/>
          <w:iCs/>
        </w:rPr>
        <w:t>Correlation with total</w:t>
      </w:r>
      <w:r>
        <w:rPr>
          <w:rFonts w:ascii="Arial" w:hAnsi="Arial" w:cs="Arial"/>
        </w:rPr>
        <w:t>) and the value of alpha-if-item deleted (</w:t>
      </w:r>
      <w:r w:rsidRPr="00BE5CF4">
        <w:rPr>
          <w:rFonts w:ascii="Arial" w:hAnsi="Arial" w:cs="Arial"/>
          <w:i/>
          <w:iCs/>
        </w:rPr>
        <w:t>Alpha</w:t>
      </w:r>
      <w:r>
        <w:rPr>
          <w:rFonts w:ascii="Arial" w:hAnsi="Arial" w:cs="Arial"/>
        </w:rPr>
        <w:t>). The</w:t>
      </w:r>
      <w:r w:rsidR="00BE5CF4">
        <w:rPr>
          <w:rFonts w:ascii="Arial" w:hAnsi="Arial" w:cs="Arial"/>
        </w:rPr>
        <w:t xml:space="preserve"> values under the heading “raw variables” should be used unless variables have been standardized (i.e., converted to </w:t>
      </w:r>
      <w:r w:rsidR="00BE5CF4">
        <w:rPr>
          <w:rFonts w:ascii="Arial" w:hAnsi="Arial" w:cs="Arial"/>
          <w:i/>
          <w:iCs/>
        </w:rPr>
        <w:t>z</w:t>
      </w:r>
      <w:r w:rsidR="00BE5CF4">
        <w:rPr>
          <w:rFonts w:ascii="Arial" w:hAnsi="Arial" w:cs="Arial"/>
          <w:i/>
          <w:iCs/>
        </w:rPr>
        <w:softHyphen/>
      </w:r>
      <w:r w:rsidR="00BE5CF4">
        <w:rPr>
          <w:rFonts w:ascii="Arial" w:hAnsi="Arial" w:cs="Arial"/>
        </w:rPr>
        <w:t>-scores or into some other standardized metric). Because standardizing prior to analysis is not common, the values for raw variables are typically used.</w:t>
      </w:r>
    </w:p>
    <w:p w14:paraId="1A2CC7FF" w14:textId="43013975" w:rsidR="00BE5CF4" w:rsidRDefault="00BE5CF4" w:rsidP="00C148D6">
      <w:pPr>
        <w:tabs>
          <w:tab w:val="left" w:pos="8388"/>
        </w:tabs>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969"/>
        <w:gridCol w:w="1247"/>
        <w:gridCol w:w="933"/>
        <w:gridCol w:w="1255"/>
        <w:gridCol w:w="1255"/>
        <w:gridCol w:w="933"/>
      </w:tblGrid>
      <w:tr w:rsidR="00E31748" w:rsidRPr="00E31748" w14:paraId="40538531" w14:textId="77777777" w:rsidTr="00921A96">
        <w:trPr>
          <w:cantSplit/>
          <w:tblHeader/>
          <w:jc w:val="center"/>
        </w:trPr>
        <w:tc>
          <w:tcPr>
            <w:tcW w:w="6592" w:type="dxa"/>
            <w:gridSpan w:val="6"/>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153A0FB" w14:textId="77777777" w:rsidR="00E31748" w:rsidRPr="00E31748" w:rsidRDefault="00E31748" w:rsidP="00E31748">
            <w:pPr>
              <w:keepNext/>
              <w:autoSpaceDE w:val="0"/>
              <w:autoSpaceDN w:val="0"/>
              <w:adjustRightInd w:val="0"/>
              <w:spacing w:before="60" w:after="60"/>
              <w:jc w:val="center"/>
              <w:rPr>
                <w:rFonts w:eastAsiaTheme="minorEastAsia"/>
                <w:b/>
                <w:bCs/>
                <w:color w:val="000000"/>
                <w:sz w:val="22"/>
                <w:szCs w:val="22"/>
                <w:lang w:bidi="ar-SA"/>
              </w:rPr>
            </w:pPr>
            <w:r w:rsidRPr="00E31748">
              <w:rPr>
                <w:rFonts w:eastAsiaTheme="minorEastAsia"/>
                <w:b/>
                <w:bCs/>
                <w:color w:val="000000"/>
                <w:sz w:val="22"/>
                <w:szCs w:val="22"/>
                <w:lang w:bidi="ar-SA"/>
              </w:rPr>
              <w:lastRenderedPageBreak/>
              <w:t>Cronbach Coefficient Alpha with Deleted Variable</w:t>
            </w:r>
          </w:p>
        </w:tc>
      </w:tr>
      <w:tr w:rsidR="00E31748" w:rsidRPr="00E31748" w14:paraId="2AA8F9D4" w14:textId="77777777" w:rsidTr="00921A96">
        <w:trPr>
          <w:cantSplit/>
          <w:tblHeader/>
          <w:jc w:val="center"/>
        </w:trPr>
        <w:tc>
          <w:tcPr>
            <w:tcW w:w="969" w:type="dxa"/>
            <w:vMerge w:val="restart"/>
            <w:tcBorders>
              <w:top w:val="nil"/>
              <w:left w:val="single" w:sz="6" w:space="0" w:color="000000"/>
              <w:bottom w:val="single" w:sz="2" w:space="0" w:color="000000"/>
              <w:right w:val="nil"/>
            </w:tcBorders>
            <w:shd w:val="clear" w:color="auto" w:fill="BBBBBB"/>
            <w:tcMar>
              <w:left w:w="60" w:type="dxa"/>
              <w:right w:w="60" w:type="dxa"/>
            </w:tcMar>
            <w:vAlign w:val="bottom"/>
          </w:tcPr>
          <w:p w14:paraId="5F2971A1" w14:textId="77777777" w:rsidR="00E31748" w:rsidRPr="00E31748" w:rsidRDefault="00E31748" w:rsidP="00E31748">
            <w:pPr>
              <w:keepNext/>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Deleted</w:t>
            </w:r>
            <w:r w:rsidRPr="00E31748">
              <w:rPr>
                <w:rFonts w:eastAsiaTheme="minorEastAsia"/>
                <w:b/>
                <w:bCs/>
                <w:color w:val="000000"/>
                <w:sz w:val="22"/>
                <w:szCs w:val="22"/>
                <w:lang w:bidi="ar-SA"/>
              </w:rPr>
              <w:br/>
              <w:t>Variable</w:t>
            </w:r>
          </w:p>
        </w:tc>
        <w:tc>
          <w:tcPr>
            <w:tcW w:w="2180" w:type="dxa"/>
            <w:gridSpan w:val="2"/>
            <w:tcBorders>
              <w:top w:val="nil"/>
              <w:left w:val="single" w:sz="2" w:space="0" w:color="000000"/>
              <w:bottom w:val="single" w:sz="2" w:space="0" w:color="000000"/>
              <w:right w:val="nil"/>
            </w:tcBorders>
            <w:shd w:val="clear" w:color="auto" w:fill="BBBBBB"/>
            <w:tcMar>
              <w:left w:w="60" w:type="dxa"/>
              <w:right w:w="60" w:type="dxa"/>
            </w:tcMar>
            <w:vAlign w:val="bottom"/>
          </w:tcPr>
          <w:p w14:paraId="53F91C9B" w14:textId="77777777" w:rsidR="00E31748" w:rsidRPr="00E31748" w:rsidRDefault="00E31748" w:rsidP="00E31748">
            <w:pPr>
              <w:keepNext/>
              <w:autoSpaceDE w:val="0"/>
              <w:autoSpaceDN w:val="0"/>
              <w:adjustRightInd w:val="0"/>
              <w:spacing w:before="60" w:after="60"/>
              <w:jc w:val="center"/>
              <w:rPr>
                <w:rFonts w:eastAsiaTheme="minorEastAsia"/>
                <w:b/>
                <w:bCs/>
                <w:color w:val="000000"/>
                <w:sz w:val="22"/>
                <w:szCs w:val="22"/>
                <w:lang w:bidi="ar-SA"/>
              </w:rPr>
            </w:pPr>
            <w:r w:rsidRPr="00E31748">
              <w:rPr>
                <w:rFonts w:eastAsiaTheme="minorEastAsia"/>
                <w:b/>
                <w:bCs/>
                <w:color w:val="000000"/>
                <w:sz w:val="22"/>
                <w:szCs w:val="22"/>
                <w:lang w:bidi="ar-SA"/>
              </w:rPr>
              <w:t>Raw Variables</w:t>
            </w:r>
          </w:p>
        </w:tc>
        <w:tc>
          <w:tcPr>
            <w:tcW w:w="2510" w:type="dxa"/>
            <w:gridSpan w:val="2"/>
            <w:tcBorders>
              <w:top w:val="nil"/>
              <w:left w:val="single" w:sz="2" w:space="0" w:color="000000"/>
              <w:bottom w:val="single" w:sz="2" w:space="0" w:color="000000"/>
              <w:right w:val="nil"/>
            </w:tcBorders>
            <w:shd w:val="clear" w:color="auto" w:fill="BBBBBB"/>
            <w:tcMar>
              <w:left w:w="60" w:type="dxa"/>
              <w:right w:w="60" w:type="dxa"/>
            </w:tcMar>
            <w:vAlign w:val="bottom"/>
          </w:tcPr>
          <w:p w14:paraId="16CB4E76" w14:textId="77777777" w:rsidR="00E31748" w:rsidRPr="00E31748" w:rsidRDefault="00E31748" w:rsidP="00E31748">
            <w:pPr>
              <w:keepNext/>
              <w:autoSpaceDE w:val="0"/>
              <w:autoSpaceDN w:val="0"/>
              <w:adjustRightInd w:val="0"/>
              <w:spacing w:before="60" w:after="60"/>
              <w:jc w:val="center"/>
              <w:rPr>
                <w:rFonts w:eastAsiaTheme="minorEastAsia"/>
                <w:b/>
                <w:bCs/>
                <w:color w:val="000000"/>
                <w:sz w:val="22"/>
                <w:szCs w:val="22"/>
                <w:lang w:bidi="ar-SA"/>
              </w:rPr>
            </w:pPr>
            <w:r w:rsidRPr="00E31748">
              <w:rPr>
                <w:rFonts w:eastAsiaTheme="minorEastAsia"/>
                <w:b/>
                <w:bCs/>
                <w:color w:val="000000"/>
                <w:sz w:val="22"/>
                <w:szCs w:val="22"/>
                <w:lang w:bidi="ar-SA"/>
              </w:rPr>
              <w:t>Standardized Variables</w:t>
            </w:r>
          </w:p>
        </w:tc>
        <w:tc>
          <w:tcPr>
            <w:tcW w:w="933" w:type="dxa"/>
            <w:vMerge w:val="restart"/>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08DCAC7" w14:textId="77777777" w:rsidR="00E31748" w:rsidRPr="00E31748" w:rsidRDefault="00E31748" w:rsidP="00E31748">
            <w:pPr>
              <w:keepNext/>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Label</w:t>
            </w:r>
          </w:p>
        </w:tc>
      </w:tr>
      <w:tr w:rsidR="00E31748" w:rsidRPr="00E31748" w14:paraId="1295A5E8" w14:textId="77777777" w:rsidTr="00921A96">
        <w:trPr>
          <w:cantSplit/>
          <w:tblHeader/>
          <w:jc w:val="center"/>
        </w:trPr>
        <w:tc>
          <w:tcPr>
            <w:tcW w:w="969" w:type="dxa"/>
            <w:vMerge/>
            <w:tcBorders>
              <w:top w:val="nil"/>
              <w:left w:val="single" w:sz="6" w:space="0" w:color="000000"/>
              <w:bottom w:val="single" w:sz="2" w:space="0" w:color="000000"/>
              <w:right w:val="nil"/>
            </w:tcBorders>
            <w:shd w:val="clear" w:color="auto" w:fill="BBBBBB"/>
            <w:tcMar>
              <w:left w:w="60" w:type="dxa"/>
              <w:right w:w="60" w:type="dxa"/>
            </w:tcMar>
            <w:vAlign w:val="bottom"/>
          </w:tcPr>
          <w:p w14:paraId="2F850312" w14:textId="77777777" w:rsidR="00E31748" w:rsidRPr="00E31748" w:rsidRDefault="00E31748" w:rsidP="00E31748">
            <w:pPr>
              <w:keepNext/>
              <w:autoSpaceDE w:val="0"/>
              <w:autoSpaceDN w:val="0"/>
              <w:adjustRightInd w:val="0"/>
              <w:rPr>
                <w:rFonts w:eastAsiaTheme="minorEastAsia"/>
                <w:lang w:bidi="ar-SA"/>
              </w:rPr>
            </w:pP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1CD3A734" w14:textId="77777777" w:rsidR="00E31748" w:rsidRPr="00E31748" w:rsidRDefault="00E31748" w:rsidP="00E31748">
            <w:pPr>
              <w:keepNext/>
              <w:autoSpaceDE w:val="0"/>
              <w:autoSpaceDN w:val="0"/>
              <w:adjustRightInd w:val="0"/>
              <w:spacing w:before="60" w:after="60"/>
              <w:jc w:val="right"/>
              <w:rPr>
                <w:rFonts w:eastAsiaTheme="minorEastAsia"/>
                <w:b/>
                <w:bCs/>
                <w:color w:val="000000"/>
                <w:sz w:val="22"/>
                <w:szCs w:val="22"/>
                <w:lang w:bidi="ar-SA"/>
              </w:rPr>
            </w:pPr>
            <w:r w:rsidRPr="00E31748">
              <w:rPr>
                <w:rFonts w:eastAsiaTheme="minorEastAsia"/>
                <w:b/>
                <w:bCs/>
                <w:color w:val="000000"/>
                <w:sz w:val="22"/>
                <w:szCs w:val="22"/>
                <w:lang w:bidi="ar-SA"/>
              </w:rPr>
              <w:t>Correlation</w:t>
            </w:r>
            <w:r w:rsidRPr="00E31748">
              <w:rPr>
                <w:rFonts w:eastAsiaTheme="minorEastAsia"/>
                <w:b/>
                <w:bCs/>
                <w:color w:val="000000"/>
                <w:sz w:val="22"/>
                <w:szCs w:val="22"/>
                <w:lang w:bidi="ar-SA"/>
              </w:rPr>
              <w:br/>
              <w:t>with Total</w:t>
            </w:r>
          </w:p>
        </w:tc>
        <w:tc>
          <w:tcPr>
            <w:tcW w:w="933" w:type="dxa"/>
            <w:tcBorders>
              <w:top w:val="nil"/>
              <w:left w:val="single" w:sz="2" w:space="0" w:color="000000"/>
              <w:bottom w:val="single" w:sz="2" w:space="0" w:color="000000"/>
              <w:right w:val="nil"/>
            </w:tcBorders>
            <w:shd w:val="clear" w:color="auto" w:fill="BBBBBB"/>
            <w:tcMar>
              <w:left w:w="60" w:type="dxa"/>
              <w:right w:w="60" w:type="dxa"/>
            </w:tcMar>
            <w:vAlign w:val="bottom"/>
          </w:tcPr>
          <w:p w14:paraId="7EC22B50" w14:textId="77777777" w:rsidR="00E31748" w:rsidRPr="00E31748" w:rsidRDefault="00E31748" w:rsidP="00E31748">
            <w:pPr>
              <w:keepNext/>
              <w:autoSpaceDE w:val="0"/>
              <w:autoSpaceDN w:val="0"/>
              <w:adjustRightInd w:val="0"/>
              <w:spacing w:before="60" w:after="60"/>
              <w:jc w:val="right"/>
              <w:rPr>
                <w:rFonts w:eastAsiaTheme="minorEastAsia"/>
                <w:b/>
                <w:bCs/>
                <w:color w:val="000000"/>
                <w:sz w:val="22"/>
                <w:szCs w:val="22"/>
                <w:lang w:bidi="ar-SA"/>
              </w:rPr>
            </w:pPr>
            <w:r w:rsidRPr="00E31748">
              <w:rPr>
                <w:rFonts w:eastAsiaTheme="minorEastAsia"/>
                <w:b/>
                <w:bCs/>
                <w:color w:val="000000"/>
                <w:sz w:val="22"/>
                <w:szCs w:val="22"/>
                <w:lang w:bidi="ar-SA"/>
              </w:rPr>
              <w:t>Alpha</w:t>
            </w:r>
          </w:p>
        </w:tc>
        <w:tc>
          <w:tcPr>
            <w:tcW w:w="1255" w:type="dxa"/>
            <w:tcBorders>
              <w:top w:val="nil"/>
              <w:left w:val="single" w:sz="2" w:space="0" w:color="000000"/>
              <w:bottom w:val="single" w:sz="2" w:space="0" w:color="000000"/>
              <w:right w:val="nil"/>
            </w:tcBorders>
            <w:shd w:val="clear" w:color="auto" w:fill="BBBBBB"/>
            <w:tcMar>
              <w:left w:w="60" w:type="dxa"/>
              <w:right w:w="60" w:type="dxa"/>
            </w:tcMar>
            <w:vAlign w:val="bottom"/>
          </w:tcPr>
          <w:p w14:paraId="7A048974" w14:textId="77777777" w:rsidR="00E31748" w:rsidRPr="00E31748" w:rsidRDefault="00E31748" w:rsidP="00E31748">
            <w:pPr>
              <w:keepNext/>
              <w:autoSpaceDE w:val="0"/>
              <w:autoSpaceDN w:val="0"/>
              <w:adjustRightInd w:val="0"/>
              <w:spacing w:before="60" w:after="60"/>
              <w:jc w:val="right"/>
              <w:rPr>
                <w:rFonts w:eastAsiaTheme="minorEastAsia"/>
                <w:b/>
                <w:bCs/>
                <w:color w:val="000000"/>
                <w:sz w:val="22"/>
                <w:szCs w:val="22"/>
                <w:lang w:bidi="ar-SA"/>
              </w:rPr>
            </w:pPr>
            <w:r w:rsidRPr="00E31748">
              <w:rPr>
                <w:rFonts w:eastAsiaTheme="minorEastAsia"/>
                <w:b/>
                <w:bCs/>
                <w:color w:val="000000"/>
                <w:sz w:val="22"/>
                <w:szCs w:val="22"/>
                <w:lang w:bidi="ar-SA"/>
              </w:rPr>
              <w:t>Correlation</w:t>
            </w:r>
            <w:r w:rsidRPr="00E31748">
              <w:rPr>
                <w:rFonts w:eastAsiaTheme="minorEastAsia"/>
                <w:b/>
                <w:bCs/>
                <w:color w:val="000000"/>
                <w:sz w:val="22"/>
                <w:szCs w:val="22"/>
                <w:lang w:bidi="ar-SA"/>
              </w:rPr>
              <w:br/>
              <w:t>with Total</w:t>
            </w:r>
          </w:p>
        </w:tc>
        <w:tc>
          <w:tcPr>
            <w:tcW w:w="1255" w:type="dxa"/>
            <w:tcBorders>
              <w:top w:val="nil"/>
              <w:left w:val="single" w:sz="2" w:space="0" w:color="000000"/>
              <w:bottom w:val="single" w:sz="2" w:space="0" w:color="000000"/>
              <w:right w:val="nil"/>
            </w:tcBorders>
            <w:shd w:val="clear" w:color="auto" w:fill="BBBBBB"/>
            <w:tcMar>
              <w:left w:w="60" w:type="dxa"/>
              <w:right w:w="60" w:type="dxa"/>
            </w:tcMar>
            <w:vAlign w:val="bottom"/>
          </w:tcPr>
          <w:p w14:paraId="1B1A2ED7" w14:textId="77777777" w:rsidR="00E31748" w:rsidRPr="00E31748" w:rsidRDefault="00E31748" w:rsidP="00E31748">
            <w:pPr>
              <w:keepNext/>
              <w:autoSpaceDE w:val="0"/>
              <w:autoSpaceDN w:val="0"/>
              <w:adjustRightInd w:val="0"/>
              <w:spacing w:before="60" w:after="60"/>
              <w:jc w:val="right"/>
              <w:rPr>
                <w:rFonts w:eastAsiaTheme="minorEastAsia"/>
                <w:b/>
                <w:bCs/>
                <w:color w:val="000000"/>
                <w:sz w:val="22"/>
                <w:szCs w:val="22"/>
                <w:lang w:bidi="ar-SA"/>
              </w:rPr>
            </w:pPr>
            <w:r w:rsidRPr="00E31748">
              <w:rPr>
                <w:rFonts w:eastAsiaTheme="minorEastAsia"/>
                <w:b/>
                <w:bCs/>
                <w:color w:val="000000"/>
                <w:sz w:val="22"/>
                <w:szCs w:val="22"/>
                <w:lang w:bidi="ar-SA"/>
              </w:rPr>
              <w:t>Alpha</w:t>
            </w:r>
          </w:p>
        </w:tc>
        <w:tc>
          <w:tcPr>
            <w:tcW w:w="933" w:type="dxa"/>
            <w:vMerge/>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56839FC8" w14:textId="77777777" w:rsidR="00E31748" w:rsidRPr="00E31748" w:rsidRDefault="00E31748" w:rsidP="00E31748">
            <w:pPr>
              <w:keepNext/>
              <w:autoSpaceDE w:val="0"/>
              <w:autoSpaceDN w:val="0"/>
              <w:adjustRightInd w:val="0"/>
              <w:rPr>
                <w:rFonts w:eastAsiaTheme="minorEastAsia"/>
                <w:lang w:bidi="ar-SA"/>
              </w:rPr>
            </w:pPr>
          </w:p>
        </w:tc>
      </w:tr>
      <w:tr w:rsidR="00E31748" w:rsidRPr="00E31748" w14:paraId="56436FDA"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120A7E7D" w14:textId="77777777" w:rsidR="00E31748" w:rsidRPr="00E31748" w:rsidRDefault="00E31748" w:rsidP="00E31748">
            <w:pPr>
              <w:keepNext/>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7A346A5"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0.877815</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0DD9FB7D"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0.953042</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E91B230"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0.875174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66DDC17"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0.947312</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FA1338D" w14:textId="77777777" w:rsidR="00E31748" w:rsidRPr="00E31748" w:rsidRDefault="00E31748" w:rsidP="00E31748">
            <w:pPr>
              <w:keepNext/>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w:t>
            </w:r>
          </w:p>
        </w:tc>
      </w:tr>
      <w:tr w:rsidR="00E31748" w:rsidRPr="00E31748" w14:paraId="27FD5325"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7426F0E8" w14:textId="77777777" w:rsidR="00E31748" w:rsidRPr="00E31748" w:rsidRDefault="00E31748" w:rsidP="00E31748">
            <w:pPr>
              <w:keepNext/>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att2</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14F4F802"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0.783849</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14DB24CB"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0.954188</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61F3ED6"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0.783406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7BA6F55"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0.948454</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64DF6AD" w14:textId="77777777" w:rsidR="00E31748" w:rsidRPr="00E31748" w:rsidRDefault="00E31748" w:rsidP="00E31748">
            <w:pPr>
              <w:keepNext/>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att2</w:t>
            </w:r>
          </w:p>
        </w:tc>
      </w:tr>
      <w:tr w:rsidR="00E31748" w:rsidRPr="00E31748" w14:paraId="75275597"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3C6B7581"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att3r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01879F2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0.734405</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4AF11AA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0.954816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1E97FB5E"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0.736170</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79318C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0.949037</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2A0C50"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att3r</w:t>
            </w:r>
          </w:p>
        </w:tc>
      </w:tr>
      <w:tr w:rsidR="00E31748" w:rsidRPr="00E31748" w14:paraId="72AB7209"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010B7DDE"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att4</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0E8527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0.573251</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5BAF73A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0.956624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4F467ED"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0.560913</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5F43F5A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0.951170</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D3483A7"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att4</w:t>
            </w:r>
          </w:p>
        </w:tc>
      </w:tr>
      <w:tr w:rsidR="00E31748" w:rsidRPr="00E31748" w14:paraId="1FD00C98"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3642B157"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att5</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379A2A00"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0.767173</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304A223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0.954434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270F2DC9"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0.767805</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C5C4C64"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0.948647</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BEB6009"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att5</w:t>
            </w:r>
          </w:p>
        </w:tc>
      </w:tr>
      <w:tr w:rsidR="00E31748" w:rsidRPr="00E31748" w14:paraId="33939E65"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0B7FD619"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att6r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2453D5F"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0.900696</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7550398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0.952786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21BAFB7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0.896493</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1D4D7912"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0.947045</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02A588B"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att6r</w:t>
            </w:r>
          </w:p>
        </w:tc>
      </w:tr>
      <w:tr w:rsidR="00E31748" w:rsidRPr="00E31748" w14:paraId="76C5ACDA"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4130509F"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att7</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591CBFC"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0.770521</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754B75C9"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0.954396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AF287F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0.766462</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556265A"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0.948664</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50A4A01"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att7</w:t>
            </w:r>
          </w:p>
        </w:tc>
      </w:tr>
      <w:tr w:rsidR="00E31748" w:rsidRPr="00E31748" w14:paraId="5273C620"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188512A5"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att8r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42909B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0.851880</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7565F5FC"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0.953326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39ABC3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0.848817</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2331A3D"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0.947641</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D827FF6"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att8r</w:t>
            </w:r>
          </w:p>
        </w:tc>
      </w:tr>
      <w:tr w:rsidR="00E31748" w:rsidRPr="00E31748" w14:paraId="60E4271A"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3E849796"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att9</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FB826C9"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0.777129</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56B4F04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0.954273</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673501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0.777851</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0D3D92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0.948523</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A3E3E2E"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att9</w:t>
            </w:r>
          </w:p>
        </w:tc>
      </w:tr>
      <w:tr w:rsidR="00E31748" w:rsidRPr="00E31748" w14:paraId="5E43B923"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2BBCF9B9"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att10r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0BC4E98E"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0.804979</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1C409AA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0.954104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57A60C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0.799936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2E0414E"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0.948249</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0364D64"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att10r</w:t>
            </w:r>
          </w:p>
        </w:tc>
      </w:tr>
      <w:tr w:rsidR="00E31748" w:rsidRPr="00E31748" w14:paraId="46EDD98B"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67225C50"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2C3C58C8"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0.603848</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2226C3D4"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0.956236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4336752"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0.595846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30F7D5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0.950748</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447860A"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att11</w:t>
            </w:r>
          </w:p>
        </w:tc>
      </w:tr>
      <w:tr w:rsidR="00E31748" w:rsidRPr="00E31748" w14:paraId="50158DC7"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2DBF84E7"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att12</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275A4D30"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0.864708</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4E4FF7EA"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0.953237</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CE69ECD"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0.861255</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66713A9"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0.947486</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B6A1788"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att12</w:t>
            </w:r>
          </w:p>
        </w:tc>
      </w:tr>
      <w:tr w:rsidR="00E31748" w:rsidRPr="00E31748" w14:paraId="29A79D44"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65ECEF2C"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att13r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DA049B1" w14:textId="22E27A2B" w:rsidR="00E31748" w:rsidRPr="00E31748" w:rsidRDefault="00EB5FE8" w:rsidP="00E31748">
            <w:pPr>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4320" behindDoc="0" locked="0" layoutInCell="1" allowOverlap="1" wp14:anchorId="3BF92172" wp14:editId="6B20F54E">
                      <wp:simplePos x="0" y="0"/>
                      <wp:positionH relativeFrom="column">
                        <wp:posOffset>-31750</wp:posOffset>
                      </wp:positionH>
                      <wp:positionV relativeFrom="paragraph">
                        <wp:posOffset>0</wp:posOffset>
                      </wp:positionV>
                      <wp:extent cx="1365250" cy="2540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1365250" cy="2540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8D1098" id="Rectangle 1" o:spid="_x0000_s1026" style="position:absolute;margin-left:-2.5pt;margin-top:0;width:107.5pt;height:20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" filled="f" strokecolor="red" strokeweight="1.5pt"/>
                  </w:pict>
                </mc:Fallback>
              </mc:AlternateContent>
            </w:r>
            <w:r w:rsidR="00E31748" w:rsidRPr="00E31748">
              <w:rPr>
                <w:rFonts w:eastAsiaTheme="minorEastAsia"/>
                <w:color w:val="000000"/>
                <w:sz w:val="20"/>
                <w:szCs w:val="20"/>
                <w:lang w:bidi="ar-SA"/>
              </w:rPr>
              <w:t>0.010060</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1937FBEC"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0.962163</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13C84070"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0.008380</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45CC8E8"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0.957602</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69412F1"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att13r</w:t>
            </w:r>
          </w:p>
        </w:tc>
      </w:tr>
      <w:tr w:rsidR="00E31748" w:rsidRPr="00E31748" w14:paraId="3CC3FE5D"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1E48FAF8"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att14</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0D0B796" w14:textId="657596A4" w:rsidR="00E31748" w:rsidRPr="00E31748" w:rsidRDefault="00EB5FE8" w:rsidP="00E31748">
            <w:pPr>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6368" behindDoc="0" locked="0" layoutInCell="1" allowOverlap="1" wp14:anchorId="65ABEDE6" wp14:editId="4BA1BCC1">
                      <wp:simplePos x="0" y="0"/>
                      <wp:positionH relativeFrom="column">
                        <wp:posOffset>-31750</wp:posOffset>
                      </wp:positionH>
                      <wp:positionV relativeFrom="paragraph">
                        <wp:posOffset>255270</wp:posOffset>
                      </wp:positionV>
                      <wp:extent cx="1365250" cy="254000"/>
                      <wp:effectExtent l="0" t="0" r="25400" b="12700"/>
                      <wp:wrapNone/>
                      <wp:docPr id="2" name="Rectangle 2"/>
                      <wp:cNvGraphicFramePr/>
                      <a:graphic xmlns:a="http://schemas.openxmlformats.org/drawingml/2006/main">
                        <a:graphicData uri="http://schemas.microsoft.com/office/word/2010/wordprocessingShape">
                          <wps:wsp>
                            <wps:cNvSpPr/>
                            <wps:spPr>
                              <a:xfrm>
                                <a:off x="0" y="0"/>
                                <a:ext cx="1365250" cy="2540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35E6D3" id="Rectangle 2" o:spid="_x0000_s1026" style="position:absolute;margin-left:-2.5pt;margin-top:20.1pt;width:107.5pt;height:20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" filled="f" strokecolor="red" strokeweight="1.5pt"/>
                  </w:pict>
                </mc:Fallback>
              </mc:AlternateContent>
            </w:r>
            <w:r w:rsidR="00E31748" w:rsidRPr="00E31748">
              <w:rPr>
                <w:rFonts w:eastAsiaTheme="minorEastAsia"/>
                <w:color w:val="000000"/>
                <w:sz w:val="20"/>
                <w:szCs w:val="20"/>
                <w:lang w:bidi="ar-SA"/>
              </w:rPr>
              <w:t>0.844233</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121FD7E0"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0.953446</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AA972E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0.845025</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1A91F0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0.947689</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017D144"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att14</w:t>
            </w:r>
          </w:p>
        </w:tc>
      </w:tr>
      <w:tr w:rsidR="00E31748" w:rsidRPr="00E31748" w14:paraId="15E0B072"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460200DD"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att15r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55E7F846" w14:textId="763084C2"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0.070435</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3F2C750A"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0.960010</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2792D1C8"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0.068858</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686B4A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0.956919</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8CC6F90"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att15r</w:t>
            </w:r>
          </w:p>
        </w:tc>
      </w:tr>
      <w:tr w:rsidR="00E31748" w:rsidRPr="00E31748" w14:paraId="74458909"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67DDC3AD"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att16</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41A8C1E1" w14:textId="76BFFB0E"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0.854345</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02229C2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0.953423</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4CD154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0.850367</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4AB521FA"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0.947622</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1E5499B"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att16</w:t>
            </w:r>
          </w:p>
        </w:tc>
      </w:tr>
      <w:tr w:rsidR="00E31748" w:rsidRPr="00E31748" w14:paraId="45247FF6"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2AA71449"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att17</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66C1EB4A" w14:textId="260131CF" w:rsidR="00E31748" w:rsidRPr="00E31748" w:rsidRDefault="00EB5FE8" w:rsidP="00E31748">
            <w:pPr>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8416" behindDoc="0" locked="0" layoutInCell="1" allowOverlap="1" wp14:anchorId="6606C794" wp14:editId="16CD665C">
                      <wp:simplePos x="0" y="0"/>
                      <wp:positionH relativeFrom="column">
                        <wp:posOffset>-31750</wp:posOffset>
                      </wp:positionH>
                      <wp:positionV relativeFrom="paragraph">
                        <wp:posOffset>246380</wp:posOffset>
                      </wp:positionV>
                      <wp:extent cx="1365250" cy="254000"/>
                      <wp:effectExtent l="0" t="0" r="25400" b="12700"/>
                      <wp:wrapNone/>
                      <wp:docPr id="15" name="Rectangle 15"/>
                      <wp:cNvGraphicFramePr/>
                      <a:graphic xmlns:a="http://schemas.openxmlformats.org/drawingml/2006/main">
                        <a:graphicData uri="http://schemas.microsoft.com/office/word/2010/wordprocessingShape">
                          <wps:wsp>
                            <wps:cNvSpPr/>
                            <wps:spPr>
                              <a:xfrm>
                                <a:off x="0" y="0"/>
                                <a:ext cx="1365250" cy="2540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F3E399" id="Rectangle 15" o:spid="_x0000_s1026" style="position:absolute;margin-left:-2.5pt;margin-top:19.4pt;width:107.5pt;height:20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" filled="f" strokecolor="red" strokeweight="1.5pt"/>
                  </w:pict>
                </mc:Fallback>
              </mc:AlternateContent>
            </w:r>
            <w:r w:rsidR="00E31748" w:rsidRPr="00E31748">
              <w:rPr>
                <w:rFonts w:eastAsiaTheme="minorEastAsia"/>
                <w:color w:val="000000"/>
                <w:sz w:val="20"/>
                <w:szCs w:val="20"/>
                <w:lang w:bidi="ar-SA"/>
              </w:rPr>
              <w:t>0.823536</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386C6D9E"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0.953777</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2B62A47"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0.824070</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1180C48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0.947950</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3FF531F"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att17</w:t>
            </w:r>
          </w:p>
        </w:tc>
      </w:tr>
      <w:tr w:rsidR="00E31748" w:rsidRPr="00E31748" w14:paraId="4E0901AE"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244DE6F2"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att18r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5BA19EF0" w14:textId="05D70C58"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0.185000</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625B52E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0.959157</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6488291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0.183074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569DCBB2"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0.955616</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E9C522A"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att18r</w:t>
            </w:r>
          </w:p>
        </w:tc>
      </w:tr>
      <w:tr w:rsidR="00E31748" w:rsidRPr="00E31748" w14:paraId="4238C68A"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4A9243C1"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att19r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683E314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0.793869</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34F48B44"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0.954104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248F84D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0.791308</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0E75351"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0.948356</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5741AE6"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att19r</w:t>
            </w:r>
          </w:p>
        </w:tc>
      </w:tr>
      <w:tr w:rsidR="00E31748" w:rsidRPr="00E31748" w14:paraId="7CF6BE75"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172585EF"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att20r</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158FE796"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0.818103</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4CB41D17"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0.953740</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4CCCCA7"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0.820971</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2FD3FF95"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0.947988</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300B398"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att20r</w:t>
            </w:r>
          </w:p>
        </w:tc>
      </w:tr>
      <w:tr w:rsidR="00E31748" w:rsidRPr="00E31748" w14:paraId="106752DD"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20F5929B"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att21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080600C8"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0.579862</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69589C2C"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0.956578</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076C219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0.574179</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5A50B2DB"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0.951010</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4EA6D13"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att21</w:t>
            </w:r>
          </w:p>
        </w:tc>
      </w:tr>
      <w:tr w:rsidR="00E31748" w:rsidRPr="00E31748" w14:paraId="3A9A31B0" w14:textId="77777777" w:rsidTr="00921A96">
        <w:trPr>
          <w:cantSplit/>
          <w:jc w:val="center"/>
        </w:trPr>
        <w:tc>
          <w:tcPr>
            <w:tcW w:w="969" w:type="dxa"/>
            <w:tcBorders>
              <w:top w:val="nil"/>
              <w:left w:val="single" w:sz="6" w:space="0" w:color="000000"/>
              <w:bottom w:val="single" w:sz="2" w:space="0" w:color="000000"/>
              <w:right w:val="nil"/>
            </w:tcBorders>
            <w:shd w:val="clear" w:color="auto" w:fill="BBBBBB"/>
            <w:tcMar>
              <w:left w:w="60" w:type="dxa"/>
              <w:right w:w="60" w:type="dxa"/>
            </w:tcMar>
          </w:tcPr>
          <w:p w14:paraId="66E29D68" w14:textId="77777777" w:rsidR="00E31748" w:rsidRPr="00E31748" w:rsidRDefault="00E31748" w:rsidP="00E31748">
            <w:pPr>
              <w:keepNext/>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att22</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1EBD96AB"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0.514987</w:t>
            </w:r>
          </w:p>
        </w:tc>
        <w:tc>
          <w:tcPr>
            <w:tcW w:w="933" w:type="dxa"/>
            <w:tcBorders>
              <w:top w:val="nil"/>
              <w:left w:val="single" w:sz="2" w:space="0" w:color="000000"/>
              <w:bottom w:val="single" w:sz="2" w:space="0" w:color="000000"/>
              <w:right w:val="nil"/>
            </w:tcBorders>
            <w:shd w:val="clear" w:color="auto" w:fill="FFFFFF"/>
            <w:tcMar>
              <w:left w:w="60" w:type="dxa"/>
              <w:right w:w="60" w:type="dxa"/>
            </w:tcMar>
          </w:tcPr>
          <w:p w14:paraId="6A49E992"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0.957104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309282DF"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0.510334</w:t>
            </w:r>
          </w:p>
        </w:tc>
        <w:tc>
          <w:tcPr>
            <w:tcW w:w="1255" w:type="dxa"/>
            <w:tcBorders>
              <w:top w:val="nil"/>
              <w:left w:val="single" w:sz="2" w:space="0" w:color="000000"/>
              <w:bottom w:val="single" w:sz="2" w:space="0" w:color="000000"/>
              <w:right w:val="nil"/>
            </w:tcBorders>
            <w:shd w:val="clear" w:color="auto" w:fill="FFFFFF"/>
            <w:tcMar>
              <w:left w:w="60" w:type="dxa"/>
              <w:right w:w="60" w:type="dxa"/>
            </w:tcMar>
          </w:tcPr>
          <w:p w14:paraId="7FB37003" w14:textId="77777777" w:rsidR="00E31748" w:rsidRPr="00E31748" w:rsidRDefault="00E31748" w:rsidP="00E31748">
            <w:pPr>
              <w:keepNext/>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0.951777</w:t>
            </w:r>
          </w:p>
        </w:tc>
        <w:tc>
          <w:tcPr>
            <w:tcW w:w="93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1DD1C7A" w14:textId="77777777" w:rsidR="00E31748" w:rsidRPr="00E31748" w:rsidRDefault="00E31748" w:rsidP="00E31748">
            <w:pPr>
              <w:keepNext/>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att22</w:t>
            </w:r>
          </w:p>
        </w:tc>
      </w:tr>
      <w:tr w:rsidR="00E31748" w:rsidRPr="00E31748" w14:paraId="6F38F8E1" w14:textId="77777777" w:rsidTr="00921A96">
        <w:trPr>
          <w:cantSplit/>
          <w:jc w:val="center"/>
        </w:trPr>
        <w:tc>
          <w:tcPr>
            <w:tcW w:w="969" w:type="dxa"/>
            <w:tcBorders>
              <w:top w:val="nil"/>
              <w:left w:val="single" w:sz="6" w:space="0" w:color="000000"/>
              <w:bottom w:val="single" w:sz="6" w:space="0" w:color="000000"/>
              <w:right w:val="nil"/>
            </w:tcBorders>
            <w:shd w:val="clear" w:color="auto" w:fill="BBBBBB"/>
            <w:tcMar>
              <w:left w:w="60" w:type="dxa"/>
              <w:right w:w="60" w:type="dxa"/>
            </w:tcMar>
          </w:tcPr>
          <w:p w14:paraId="4870FDB6" w14:textId="77777777" w:rsidR="00E31748" w:rsidRPr="00E31748" w:rsidRDefault="00E31748" w:rsidP="00E31748">
            <w:pPr>
              <w:autoSpaceDE w:val="0"/>
              <w:autoSpaceDN w:val="0"/>
              <w:adjustRightInd w:val="0"/>
              <w:spacing w:before="60" w:after="60"/>
              <w:rPr>
                <w:rFonts w:eastAsiaTheme="minorEastAsia"/>
                <w:b/>
                <w:bCs/>
                <w:color w:val="000000"/>
                <w:sz w:val="22"/>
                <w:szCs w:val="22"/>
                <w:lang w:bidi="ar-SA"/>
              </w:rPr>
            </w:pPr>
            <w:r w:rsidRPr="00E31748">
              <w:rPr>
                <w:rFonts w:eastAsiaTheme="minorEastAsia"/>
                <w:b/>
                <w:bCs/>
                <w:color w:val="000000"/>
                <w:sz w:val="22"/>
                <w:szCs w:val="22"/>
                <w:lang w:bidi="ar-SA"/>
              </w:rPr>
              <w:t>att23r</w:t>
            </w:r>
          </w:p>
        </w:tc>
        <w:tc>
          <w:tcPr>
            <w:tcW w:w="1247" w:type="dxa"/>
            <w:tcBorders>
              <w:top w:val="nil"/>
              <w:left w:val="single" w:sz="2" w:space="0" w:color="000000"/>
              <w:bottom w:val="single" w:sz="6" w:space="0" w:color="000000"/>
              <w:right w:val="nil"/>
            </w:tcBorders>
            <w:shd w:val="clear" w:color="auto" w:fill="FFFFFF"/>
            <w:tcMar>
              <w:left w:w="60" w:type="dxa"/>
              <w:right w:w="60" w:type="dxa"/>
            </w:tcMar>
          </w:tcPr>
          <w:p w14:paraId="31C2019D"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0.602303</w:t>
            </w:r>
          </w:p>
        </w:tc>
        <w:tc>
          <w:tcPr>
            <w:tcW w:w="933" w:type="dxa"/>
            <w:tcBorders>
              <w:top w:val="nil"/>
              <w:left w:val="single" w:sz="2" w:space="0" w:color="000000"/>
              <w:bottom w:val="single" w:sz="6" w:space="0" w:color="000000"/>
              <w:right w:val="nil"/>
            </w:tcBorders>
            <w:shd w:val="clear" w:color="auto" w:fill="FFFFFF"/>
            <w:tcMar>
              <w:left w:w="60" w:type="dxa"/>
              <w:right w:w="60" w:type="dxa"/>
            </w:tcMar>
          </w:tcPr>
          <w:p w14:paraId="7AC4BD59"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0.956254</w:t>
            </w:r>
          </w:p>
        </w:tc>
        <w:tc>
          <w:tcPr>
            <w:tcW w:w="1255" w:type="dxa"/>
            <w:tcBorders>
              <w:top w:val="nil"/>
              <w:left w:val="single" w:sz="2" w:space="0" w:color="000000"/>
              <w:bottom w:val="single" w:sz="6" w:space="0" w:color="000000"/>
              <w:right w:val="nil"/>
            </w:tcBorders>
            <w:shd w:val="clear" w:color="auto" w:fill="FFFFFF"/>
            <w:tcMar>
              <w:left w:w="60" w:type="dxa"/>
              <w:right w:w="60" w:type="dxa"/>
            </w:tcMar>
          </w:tcPr>
          <w:p w14:paraId="68A0ECF3"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0.600590</w:t>
            </w:r>
          </w:p>
        </w:tc>
        <w:tc>
          <w:tcPr>
            <w:tcW w:w="1255" w:type="dxa"/>
            <w:tcBorders>
              <w:top w:val="nil"/>
              <w:left w:val="single" w:sz="2" w:space="0" w:color="000000"/>
              <w:bottom w:val="single" w:sz="6" w:space="0" w:color="000000"/>
              <w:right w:val="nil"/>
            </w:tcBorders>
            <w:shd w:val="clear" w:color="auto" w:fill="FFFFFF"/>
            <w:tcMar>
              <w:left w:w="60" w:type="dxa"/>
              <w:right w:w="60" w:type="dxa"/>
            </w:tcMar>
          </w:tcPr>
          <w:p w14:paraId="00AF1C98" w14:textId="77777777" w:rsidR="00E31748" w:rsidRPr="00E31748" w:rsidRDefault="00E31748" w:rsidP="00E31748">
            <w:pPr>
              <w:autoSpaceDE w:val="0"/>
              <w:autoSpaceDN w:val="0"/>
              <w:adjustRightInd w:val="0"/>
              <w:spacing w:before="60" w:after="60"/>
              <w:jc w:val="right"/>
              <w:rPr>
                <w:rFonts w:eastAsiaTheme="minorEastAsia"/>
                <w:color w:val="000000"/>
                <w:sz w:val="20"/>
                <w:szCs w:val="20"/>
                <w:lang w:bidi="ar-SA"/>
              </w:rPr>
            </w:pPr>
            <w:r w:rsidRPr="00E31748">
              <w:rPr>
                <w:rFonts w:eastAsiaTheme="minorEastAsia"/>
                <w:color w:val="000000"/>
                <w:sz w:val="20"/>
                <w:szCs w:val="20"/>
                <w:lang w:bidi="ar-SA"/>
              </w:rPr>
              <w:t>0.950691</w:t>
            </w:r>
          </w:p>
        </w:tc>
        <w:tc>
          <w:tcPr>
            <w:tcW w:w="933"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58E89F6D" w14:textId="77777777" w:rsidR="00E31748" w:rsidRPr="00E31748" w:rsidRDefault="00E31748" w:rsidP="00E31748">
            <w:pPr>
              <w:autoSpaceDE w:val="0"/>
              <w:autoSpaceDN w:val="0"/>
              <w:adjustRightInd w:val="0"/>
              <w:spacing w:before="60" w:after="60"/>
              <w:rPr>
                <w:rFonts w:eastAsiaTheme="minorEastAsia"/>
                <w:color w:val="000000"/>
                <w:sz w:val="20"/>
                <w:szCs w:val="20"/>
                <w:lang w:bidi="ar-SA"/>
              </w:rPr>
            </w:pPr>
            <w:r w:rsidRPr="00E31748">
              <w:rPr>
                <w:rFonts w:eastAsiaTheme="minorEastAsia"/>
                <w:color w:val="000000"/>
                <w:sz w:val="20"/>
                <w:szCs w:val="20"/>
                <w:lang w:bidi="ar-SA"/>
              </w:rPr>
              <w:t>att23r</w:t>
            </w:r>
          </w:p>
        </w:tc>
      </w:tr>
    </w:tbl>
    <w:p w14:paraId="210623B5" w14:textId="0394A74E" w:rsidR="00BE5CF4" w:rsidRDefault="00BE5CF4" w:rsidP="00C148D6">
      <w:pPr>
        <w:tabs>
          <w:tab w:val="left" w:pos="8388"/>
        </w:tabs>
        <w:rPr>
          <w:rFonts w:ascii="Arial" w:hAnsi="Arial" w:cs="Arial"/>
        </w:rPr>
      </w:pPr>
    </w:p>
    <w:p w14:paraId="78E318ED" w14:textId="3B4021C7" w:rsidR="00BE5CF4" w:rsidRDefault="00BE5CF4" w:rsidP="00C148D6">
      <w:pPr>
        <w:tabs>
          <w:tab w:val="left" w:pos="8388"/>
        </w:tabs>
        <w:rPr>
          <w:rFonts w:ascii="Arial" w:hAnsi="Arial" w:cs="Arial"/>
        </w:rPr>
      </w:pPr>
    </w:p>
    <w:p w14:paraId="265C9581" w14:textId="77777777" w:rsidR="00BE5CF4" w:rsidRPr="00BE5CF4" w:rsidRDefault="00BE5CF4" w:rsidP="00C148D6">
      <w:pPr>
        <w:tabs>
          <w:tab w:val="left" w:pos="8388"/>
        </w:tabs>
        <w:rPr>
          <w:rFonts w:ascii="Arial" w:hAnsi="Arial" w:cs="Arial"/>
        </w:rPr>
      </w:pPr>
    </w:p>
    <w:p w14:paraId="278B84F1" w14:textId="36288389" w:rsidR="00937F3B" w:rsidRDefault="00937F3B" w:rsidP="00937F3B">
      <w:pPr>
        <w:tabs>
          <w:tab w:val="left" w:pos="8388"/>
        </w:tabs>
        <w:rPr>
          <w:rFonts w:ascii="Arial" w:hAnsi="Arial" w:cs="Arial"/>
        </w:rPr>
      </w:pPr>
      <w:r>
        <w:rPr>
          <w:rFonts w:ascii="Arial" w:hAnsi="Arial" w:cs="Arial"/>
        </w:rPr>
        <w:t xml:space="preserve">The value of coefficient alpha for the </w:t>
      </w:r>
      <w:r w:rsidR="00C84BC4">
        <w:rPr>
          <w:rFonts w:ascii="Arial" w:hAnsi="Arial" w:cs="Arial"/>
        </w:rPr>
        <w:t>23-item</w:t>
      </w:r>
      <w:r>
        <w:rPr>
          <w:rFonts w:ascii="Arial" w:hAnsi="Arial" w:cs="Arial"/>
        </w:rPr>
        <w:t xml:space="preserve"> scale is .957, which is </w:t>
      </w:r>
      <w:r w:rsidR="00ED26CF">
        <w:rPr>
          <w:rFonts w:ascii="Arial" w:hAnsi="Arial" w:cs="Arial"/>
        </w:rPr>
        <w:t>quite</w:t>
      </w:r>
      <w:r>
        <w:rPr>
          <w:rFonts w:ascii="Arial" w:hAnsi="Arial" w:cs="Arial"/>
        </w:rPr>
        <w:t xml:space="preserve"> high given the poor quality of many of the items. The high value for alpha is likely driven by the large number of items.</w:t>
      </w:r>
    </w:p>
    <w:p w14:paraId="2E77E120" w14:textId="77777777" w:rsidR="00937F3B" w:rsidRDefault="00937F3B" w:rsidP="00937F3B">
      <w:pPr>
        <w:tabs>
          <w:tab w:val="left" w:pos="8388"/>
        </w:tabs>
        <w:rPr>
          <w:rFonts w:ascii="Arial" w:hAnsi="Arial" w:cs="Arial"/>
        </w:rPr>
      </w:pPr>
    </w:p>
    <w:p w14:paraId="03022058" w14:textId="51697ADD" w:rsidR="00EB5FE8" w:rsidRDefault="00937F3B" w:rsidP="00937F3B">
      <w:pPr>
        <w:tabs>
          <w:tab w:val="left" w:pos="8388"/>
        </w:tabs>
        <w:rPr>
          <w:rFonts w:ascii="Arial" w:hAnsi="Arial" w:cs="Arial"/>
        </w:rPr>
      </w:pPr>
      <w:bookmarkStart w:id="9" w:name="_Hlk60751098"/>
      <w:r>
        <w:rPr>
          <w:rFonts w:ascii="Arial" w:hAnsi="Arial" w:cs="Arial"/>
        </w:rPr>
        <w:t>Based on the corrected item-total correlation and alpha-if-item deleted values, the three worst</w:t>
      </w:r>
      <w:r w:rsidR="0013301D">
        <w:rPr>
          <w:rFonts w:ascii="Arial" w:hAnsi="Arial" w:cs="Arial"/>
        </w:rPr>
        <w:t xml:space="preserve">-performing </w:t>
      </w:r>
      <w:r>
        <w:rPr>
          <w:rFonts w:ascii="Arial" w:hAnsi="Arial" w:cs="Arial"/>
        </w:rPr>
        <w:t xml:space="preserve">items on the scale are 13r, 15r, and 18r. </w:t>
      </w:r>
      <w:r w:rsidR="00EB5FE8">
        <w:rPr>
          <w:rFonts w:ascii="Arial" w:hAnsi="Arial" w:cs="Arial"/>
        </w:rPr>
        <w:t xml:space="preserve">All three items have low corrected item-total correlations, supporting our earlier observation that they appear to have low correlations with most of the other items. The value of coefficient alpha would </w:t>
      </w:r>
      <w:r w:rsidR="00EB5FE8">
        <w:rPr>
          <w:rFonts w:ascii="Arial" w:hAnsi="Arial" w:cs="Arial"/>
        </w:rPr>
        <w:lastRenderedPageBreak/>
        <w:t>increase slightly if any of the three items were removed from the scale, indicating that the three items are decreasing, rather than increasing, reliability.</w:t>
      </w:r>
    </w:p>
    <w:p w14:paraId="1A71135B" w14:textId="77777777" w:rsidR="00EB5FE8" w:rsidRDefault="00EB5FE8" w:rsidP="00937F3B">
      <w:pPr>
        <w:tabs>
          <w:tab w:val="left" w:pos="8388"/>
        </w:tabs>
        <w:rPr>
          <w:rFonts w:ascii="Arial" w:hAnsi="Arial" w:cs="Arial"/>
        </w:rPr>
      </w:pPr>
    </w:p>
    <w:p w14:paraId="48045EB8" w14:textId="33091F6C" w:rsidR="00937F3B" w:rsidRDefault="00937F3B" w:rsidP="00937F3B">
      <w:pPr>
        <w:tabs>
          <w:tab w:val="left" w:pos="8388"/>
        </w:tabs>
        <w:rPr>
          <w:rFonts w:ascii="Arial" w:hAnsi="Arial" w:cs="Arial"/>
        </w:rPr>
      </w:pPr>
      <w:r>
        <w:rPr>
          <w:rFonts w:ascii="Arial" w:hAnsi="Arial" w:cs="Arial"/>
        </w:rPr>
        <w:t xml:space="preserve">Interestingly, all three items were reverse coded. </w:t>
      </w:r>
      <w:r w:rsidR="00EB5FE8">
        <w:rPr>
          <w:rFonts w:ascii="Arial" w:hAnsi="Arial" w:cs="Arial"/>
        </w:rPr>
        <w:t>I</w:t>
      </w:r>
      <w:r>
        <w:rPr>
          <w:rFonts w:ascii="Arial" w:hAnsi="Arial" w:cs="Arial"/>
        </w:rPr>
        <w:t>tems 15r and 18r were flagged previously because of their low standard deviations. Item 13r reads:</w:t>
      </w:r>
    </w:p>
    <w:bookmarkEnd w:id="9"/>
    <w:p w14:paraId="6AB2875E" w14:textId="77777777" w:rsidR="00937F3B" w:rsidRDefault="00937F3B" w:rsidP="00937F3B">
      <w:pPr>
        <w:tabs>
          <w:tab w:val="left" w:pos="8388"/>
        </w:tabs>
        <w:rPr>
          <w:rFonts w:ascii="Arial" w:hAnsi="Arial" w:cs="Arial"/>
        </w:rPr>
      </w:pPr>
    </w:p>
    <w:p w14:paraId="5E0008C6" w14:textId="77777777" w:rsidR="00937F3B" w:rsidRDefault="00937F3B" w:rsidP="00937F3B">
      <w:pPr>
        <w:tabs>
          <w:tab w:val="left" w:pos="8388"/>
        </w:tabs>
        <w:rPr>
          <w:rFonts w:ascii="Arial" w:hAnsi="Arial" w:cs="Arial"/>
          <w:b/>
          <w:bCs/>
          <w:i/>
          <w:iCs/>
        </w:rPr>
      </w:pPr>
      <w:r w:rsidRPr="000E072E">
        <w:rPr>
          <w:rFonts w:ascii="Arial" w:hAnsi="Arial" w:cs="Arial"/>
          <w:b/>
          <w:bCs/>
          <w:i/>
          <w:iCs/>
        </w:rPr>
        <w:t>Same-sex marriage should not be legalized, but civil unions that provide tax benefits should be allowed in order to be fair.</w:t>
      </w:r>
    </w:p>
    <w:p w14:paraId="425D75C9" w14:textId="77777777" w:rsidR="00937F3B" w:rsidRDefault="00937F3B" w:rsidP="00937F3B">
      <w:pPr>
        <w:tabs>
          <w:tab w:val="left" w:pos="8388"/>
        </w:tabs>
        <w:rPr>
          <w:rFonts w:ascii="Arial" w:hAnsi="Arial" w:cs="Arial"/>
          <w:b/>
          <w:bCs/>
          <w:i/>
          <w:iCs/>
        </w:rPr>
      </w:pPr>
    </w:p>
    <w:p w14:paraId="167C8267" w14:textId="2DEF06E7" w:rsidR="00937F3B" w:rsidRDefault="00937F3B" w:rsidP="00937F3B">
      <w:pPr>
        <w:tabs>
          <w:tab w:val="left" w:pos="8388"/>
        </w:tabs>
        <w:rPr>
          <w:rFonts w:ascii="Arial" w:hAnsi="Arial" w:cs="Arial"/>
        </w:rPr>
      </w:pPr>
      <w:r>
        <w:rPr>
          <w:rFonts w:ascii="Arial" w:hAnsi="Arial" w:cs="Arial"/>
        </w:rPr>
        <w:t xml:space="preserve">The wording is somewhat </w:t>
      </w:r>
      <w:r w:rsidR="00EB5FE8">
        <w:rPr>
          <w:rFonts w:ascii="Arial" w:hAnsi="Arial" w:cs="Arial"/>
        </w:rPr>
        <w:t>double-barreled</w:t>
      </w:r>
      <w:r>
        <w:rPr>
          <w:rFonts w:ascii="Arial" w:hAnsi="Arial" w:cs="Arial"/>
        </w:rPr>
        <w:t xml:space="preserve"> and </w:t>
      </w:r>
      <w:r w:rsidR="00EB5FE8">
        <w:rPr>
          <w:rFonts w:ascii="Arial" w:hAnsi="Arial" w:cs="Arial"/>
        </w:rPr>
        <w:t>was likely</w:t>
      </w:r>
      <w:r>
        <w:rPr>
          <w:rFonts w:ascii="Arial" w:hAnsi="Arial" w:cs="Arial"/>
        </w:rPr>
        <w:t xml:space="preserve"> confusing to respondents, as evidenced by its frequency distribution. As can be seen from the</w:t>
      </w:r>
      <w:r w:rsidR="0013301D">
        <w:rPr>
          <w:rFonts w:ascii="Arial" w:hAnsi="Arial" w:cs="Arial"/>
        </w:rPr>
        <w:t xml:space="preserve"> frequency</w:t>
      </w:r>
      <w:r>
        <w:rPr>
          <w:rFonts w:ascii="Arial" w:hAnsi="Arial" w:cs="Arial"/>
        </w:rPr>
        <w:t xml:space="preserve"> distribution</w:t>
      </w:r>
      <w:r w:rsidR="0013301D">
        <w:rPr>
          <w:rFonts w:ascii="Arial" w:hAnsi="Arial" w:cs="Arial"/>
        </w:rPr>
        <w:t xml:space="preserve"> below</w:t>
      </w:r>
      <w:r>
        <w:rPr>
          <w:rFonts w:ascii="Arial" w:hAnsi="Arial" w:cs="Arial"/>
        </w:rPr>
        <w:t>, nearly 31% of respondents chose the neutral response option. Such large percentages of neutral response often signal a confusing item.</w:t>
      </w:r>
    </w:p>
    <w:p w14:paraId="41A36FDA" w14:textId="77777777" w:rsidR="00937F3B" w:rsidRDefault="00937F3B" w:rsidP="00937F3B">
      <w:pPr>
        <w:tabs>
          <w:tab w:val="left" w:pos="8388"/>
        </w:tabs>
        <w:rPr>
          <w:rFonts w:ascii="Arial" w:hAnsi="Arial" w:cs="Arial"/>
        </w:rPr>
      </w:pPr>
    </w:p>
    <w:tbl>
      <w:tblPr>
        <w:tblpPr w:leftFromText="180" w:rightFromText="180" w:vertAnchor="text" w:horzAnchor="margin" w:tblpY="86"/>
        <w:tblW w:w="0" w:type="auto"/>
        <w:tblLayout w:type="fixed"/>
        <w:tblCellMar>
          <w:left w:w="0" w:type="dxa"/>
          <w:right w:w="0" w:type="dxa"/>
        </w:tblCellMar>
        <w:tblLook w:val="0000" w:firstRow="0" w:lastRow="0" w:firstColumn="0" w:lastColumn="0" w:noHBand="0" w:noVBand="0"/>
      </w:tblPr>
      <w:tblGrid>
        <w:gridCol w:w="720"/>
        <w:gridCol w:w="1147"/>
        <w:gridCol w:w="917"/>
        <w:gridCol w:w="1247"/>
        <w:gridCol w:w="1247"/>
      </w:tblGrid>
      <w:tr w:rsidR="00937F3B" w:rsidRPr="00937F3B" w14:paraId="4267FB99" w14:textId="77777777" w:rsidTr="00937F3B">
        <w:trPr>
          <w:cantSplit/>
          <w:tblHeader/>
        </w:trPr>
        <w:tc>
          <w:tcPr>
            <w:tcW w:w="5278"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CED306F" w14:textId="77777777" w:rsidR="00937F3B" w:rsidRPr="00937F3B" w:rsidRDefault="00937F3B" w:rsidP="00937F3B">
            <w:pPr>
              <w:keepNext/>
              <w:autoSpaceDE w:val="0"/>
              <w:autoSpaceDN w:val="0"/>
              <w:adjustRightInd w:val="0"/>
              <w:spacing w:before="60" w:after="60"/>
              <w:jc w:val="center"/>
              <w:rPr>
                <w:rFonts w:eastAsiaTheme="minorEastAsia"/>
                <w:b/>
                <w:bCs/>
                <w:color w:val="000000"/>
                <w:sz w:val="22"/>
                <w:szCs w:val="22"/>
                <w:lang w:bidi="ar-SA"/>
              </w:rPr>
            </w:pPr>
            <w:r w:rsidRPr="00937F3B">
              <w:rPr>
                <w:rFonts w:eastAsiaTheme="minorEastAsia"/>
                <w:b/>
                <w:bCs/>
                <w:color w:val="000000"/>
                <w:sz w:val="22"/>
                <w:szCs w:val="22"/>
                <w:lang w:bidi="ar-SA"/>
              </w:rPr>
              <w:t>att13r</w:t>
            </w:r>
          </w:p>
        </w:tc>
      </w:tr>
      <w:tr w:rsidR="00937F3B" w:rsidRPr="00937F3B" w14:paraId="28ECABF3" w14:textId="77777777" w:rsidTr="00937F3B">
        <w:trPr>
          <w:cantSplit/>
          <w:tblHeader/>
        </w:trPr>
        <w:tc>
          <w:tcPr>
            <w:tcW w:w="720" w:type="dxa"/>
            <w:tcBorders>
              <w:top w:val="nil"/>
              <w:left w:val="single" w:sz="6" w:space="0" w:color="000000"/>
              <w:bottom w:val="single" w:sz="2" w:space="0" w:color="000000"/>
              <w:right w:val="nil"/>
            </w:tcBorders>
            <w:shd w:val="clear" w:color="auto" w:fill="BBBBBB"/>
            <w:tcMar>
              <w:left w:w="60" w:type="dxa"/>
              <w:right w:w="60" w:type="dxa"/>
            </w:tcMar>
            <w:vAlign w:val="bottom"/>
          </w:tcPr>
          <w:p w14:paraId="2A2BFE4A"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att13r</w:t>
            </w:r>
          </w:p>
        </w:tc>
        <w:tc>
          <w:tcPr>
            <w:tcW w:w="11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74C73153"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Frequency</w:t>
            </w:r>
          </w:p>
        </w:tc>
        <w:tc>
          <w:tcPr>
            <w:tcW w:w="917" w:type="dxa"/>
            <w:tcBorders>
              <w:top w:val="nil"/>
              <w:left w:val="single" w:sz="2" w:space="0" w:color="000000"/>
              <w:bottom w:val="single" w:sz="2" w:space="0" w:color="000000"/>
              <w:right w:val="nil"/>
            </w:tcBorders>
            <w:shd w:val="clear" w:color="auto" w:fill="BBBBBB"/>
            <w:tcMar>
              <w:left w:w="60" w:type="dxa"/>
              <w:right w:w="60" w:type="dxa"/>
            </w:tcMar>
            <w:vAlign w:val="bottom"/>
          </w:tcPr>
          <w:p w14:paraId="18BC3231"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Percent</w:t>
            </w:r>
          </w:p>
        </w:tc>
        <w:tc>
          <w:tcPr>
            <w:tcW w:w="1247" w:type="dxa"/>
            <w:tcBorders>
              <w:top w:val="nil"/>
              <w:left w:val="single" w:sz="2" w:space="0" w:color="000000"/>
              <w:bottom w:val="single" w:sz="2" w:space="0" w:color="000000"/>
              <w:right w:val="nil"/>
            </w:tcBorders>
            <w:shd w:val="clear" w:color="auto" w:fill="BBBBBB"/>
            <w:tcMar>
              <w:left w:w="60" w:type="dxa"/>
              <w:right w:w="60" w:type="dxa"/>
            </w:tcMar>
            <w:vAlign w:val="bottom"/>
          </w:tcPr>
          <w:p w14:paraId="06DE5127"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Cumulative</w:t>
            </w:r>
            <w:r w:rsidRPr="00937F3B">
              <w:rPr>
                <w:rFonts w:eastAsiaTheme="minorEastAsia"/>
                <w:b/>
                <w:bCs/>
                <w:color w:val="000000"/>
                <w:sz w:val="22"/>
                <w:szCs w:val="22"/>
                <w:lang w:bidi="ar-SA"/>
              </w:rPr>
              <w:br/>
              <w:t>Frequency</w:t>
            </w:r>
          </w:p>
        </w:tc>
        <w:tc>
          <w:tcPr>
            <w:tcW w:w="1247"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9DC065C"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Cumulative</w:t>
            </w:r>
            <w:r w:rsidRPr="00937F3B">
              <w:rPr>
                <w:rFonts w:eastAsiaTheme="minorEastAsia"/>
                <w:b/>
                <w:bCs/>
                <w:color w:val="000000"/>
                <w:sz w:val="22"/>
                <w:szCs w:val="22"/>
                <w:lang w:bidi="ar-SA"/>
              </w:rPr>
              <w:br/>
              <w:t>Percent</w:t>
            </w:r>
          </w:p>
        </w:tc>
      </w:tr>
      <w:tr w:rsidR="00937F3B" w:rsidRPr="00937F3B" w14:paraId="426B1ADE" w14:textId="77777777" w:rsidTr="00937F3B">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1A8D496B"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1</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394653EE"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8</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5A0EA4EE"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8.51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EDA25A2"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8</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1E2BCA1"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8.51</w:t>
            </w:r>
          </w:p>
        </w:tc>
      </w:tr>
      <w:tr w:rsidR="00937F3B" w:rsidRPr="00937F3B" w14:paraId="7011CCDC" w14:textId="77777777" w:rsidTr="00937F3B">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21F2A133"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2</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741EE03D"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16</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5F8D85A2"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17.02</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534C9342"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24</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BBA2B09"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25.53</w:t>
            </w:r>
          </w:p>
        </w:tc>
      </w:tr>
      <w:tr w:rsidR="00937F3B" w:rsidRPr="00937F3B" w14:paraId="6C731271" w14:textId="77777777" w:rsidTr="00937F3B">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75ED16E5"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3</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23943C84"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29</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08E24808" w14:textId="72B219BE"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703296" behindDoc="0" locked="0" layoutInCell="1" allowOverlap="1" wp14:anchorId="35928FF3" wp14:editId="611080B3">
                      <wp:simplePos x="0" y="0"/>
                      <wp:positionH relativeFrom="column">
                        <wp:posOffset>51435</wp:posOffset>
                      </wp:positionH>
                      <wp:positionV relativeFrom="paragraph">
                        <wp:posOffset>-1270</wp:posOffset>
                      </wp:positionV>
                      <wp:extent cx="495300" cy="222250"/>
                      <wp:effectExtent l="0" t="0" r="19050" b="25400"/>
                      <wp:wrapNone/>
                      <wp:docPr id="14" name="Rectangle 14"/>
                      <wp:cNvGraphicFramePr/>
                      <a:graphic xmlns:a="http://schemas.openxmlformats.org/drawingml/2006/main">
                        <a:graphicData uri="http://schemas.microsoft.com/office/word/2010/wordprocessingShape">
                          <wps:wsp>
                            <wps:cNvSpPr/>
                            <wps:spPr>
                              <a:xfrm>
                                <a:off x="0" y="0"/>
                                <a:ext cx="495300" cy="2222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6BB5C6" id="Rectangle 14" o:spid="_x0000_s1026" style="position:absolute;margin-left:4.05pt;margin-top:-.1pt;width:39pt;height:17.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" filled="f" strokecolor="red" strokeweight="1.5pt"/>
                  </w:pict>
                </mc:Fallback>
              </mc:AlternateContent>
            </w:r>
            <w:r w:rsidRPr="00937F3B">
              <w:rPr>
                <w:rFonts w:eastAsiaTheme="minorEastAsia"/>
                <w:color w:val="000000"/>
                <w:sz w:val="20"/>
                <w:szCs w:val="20"/>
                <w:lang w:bidi="ar-SA"/>
              </w:rPr>
              <w:t>30.85</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6BF21799"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53</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180275E"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56.38</w:t>
            </w:r>
          </w:p>
        </w:tc>
      </w:tr>
      <w:tr w:rsidR="00937F3B" w:rsidRPr="00937F3B" w14:paraId="77BE7D1F" w14:textId="77777777" w:rsidTr="00937F3B">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15977C54"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4</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6F895EFB"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19</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040DB36E"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20.21</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1CA93A56"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72</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32FB1A3"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76.60</w:t>
            </w:r>
          </w:p>
        </w:tc>
      </w:tr>
      <w:tr w:rsidR="00937F3B" w:rsidRPr="00937F3B" w14:paraId="06C00249" w14:textId="77777777" w:rsidTr="00937F3B">
        <w:trPr>
          <w:cantSplit/>
        </w:trPr>
        <w:tc>
          <w:tcPr>
            <w:tcW w:w="720" w:type="dxa"/>
            <w:tcBorders>
              <w:top w:val="nil"/>
              <w:left w:val="single" w:sz="6" w:space="0" w:color="000000"/>
              <w:bottom w:val="single" w:sz="2" w:space="0" w:color="000000"/>
              <w:right w:val="nil"/>
            </w:tcBorders>
            <w:shd w:val="clear" w:color="auto" w:fill="BBBBBB"/>
            <w:tcMar>
              <w:left w:w="60" w:type="dxa"/>
              <w:right w:w="60" w:type="dxa"/>
            </w:tcMar>
          </w:tcPr>
          <w:p w14:paraId="61D31654" w14:textId="77777777" w:rsidR="00937F3B" w:rsidRPr="00937F3B" w:rsidRDefault="00937F3B" w:rsidP="00937F3B">
            <w:pPr>
              <w:keepNext/>
              <w:autoSpaceDE w:val="0"/>
              <w:autoSpaceDN w:val="0"/>
              <w:adjustRightInd w:val="0"/>
              <w:spacing w:before="60" w:after="60"/>
              <w:jc w:val="right"/>
              <w:rPr>
                <w:rFonts w:eastAsiaTheme="minorEastAsia"/>
                <w:b/>
                <w:bCs/>
                <w:color w:val="000000"/>
                <w:sz w:val="22"/>
                <w:szCs w:val="22"/>
                <w:lang w:bidi="ar-SA"/>
              </w:rPr>
            </w:pPr>
            <w:r w:rsidRPr="00937F3B">
              <w:rPr>
                <w:rFonts w:eastAsiaTheme="minorEastAsia"/>
                <w:b/>
                <w:bCs/>
                <w:color w:val="000000"/>
                <w:sz w:val="22"/>
                <w:szCs w:val="22"/>
                <w:lang w:bidi="ar-SA"/>
              </w:rPr>
              <w:t>5</w:t>
            </w:r>
          </w:p>
        </w:tc>
        <w:tc>
          <w:tcPr>
            <w:tcW w:w="1147" w:type="dxa"/>
            <w:tcBorders>
              <w:top w:val="nil"/>
              <w:left w:val="single" w:sz="2" w:space="0" w:color="000000"/>
              <w:bottom w:val="single" w:sz="2" w:space="0" w:color="000000"/>
              <w:right w:val="nil"/>
            </w:tcBorders>
            <w:shd w:val="clear" w:color="auto" w:fill="FFFFFF"/>
            <w:tcMar>
              <w:left w:w="60" w:type="dxa"/>
              <w:right w:w="60" w:type="dxa"/>
            </w:tcMar>
          </w:tcPr>
          <w:p w14:paraId="7A0C8F52"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22</w:t>
            </w:r>
          </w:p>
        </w:tc>
        <w:tc>
          <w:tcPr>
            <w:tcW w:w="917" w:type="dxa"/>
            <w:tcBorders>
              <w:top w:val="nil"/>
              <w:left w:val="single" w:sz="2" w:space="0" w:color="000000"/>
              <w:bottom w:val="single" w:sz="2" w:space="0" w:color="000000"/>
              <w:right w:val="nil"/>
            </w:tcBorders>
            <w:shd w:val="clear" w:color="auto" w:fill="FFFFFF"/>
            <w:tcMar>
              <w:left w:w="60" w:type="dxa"/>
              <w:right w:w="60" w:type="dxa"/>
            </w:tcMar>
          </w:tcPr>
          <w:p w14:paraId="4EE331D4"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23.40</w:t>
            </w:r>
          </w:p>
        </w:tc>
        <w:tc>
          <w:tcPr>
            <w:tcW w:w="1247" w:type="dxa"/>
            <w:tcBorders>
              <w:top w:val="nil"/>
              <w:left w:val="single" w:sz="2" w:space="0" w:color="000000"/>
              <w:bottom w:val="single" w:sz="2" w:space="0" w:color="000000"/>
              <w:right w:val="nil"/>
            </w:tcBorders>
            <w:shd w:val="clear" w:color="auto" w:fill="FFFFFF"/>
            <w:tcMar>
              <w:left w:w="60" w:type="dxa"/>
              <w:right w:w="60" w:type="dxa"/>
            </w:tcMar>
          </w:tcPr>
          <w:p w14:paraId="7CFB615C"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94</w:t>
            </w:r>
          </w:p>
        </w:tc>
        <w:tc>
          <w:tcPr>
            <w:tcW w:w="1247"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2D31456" w14:textId="77777777" w:rsidR="00937F3B" w:rsidRPr="00937F3B" w:rsidRDefault="00937F3B" w:rsidP="00937F3B">
            <w:pPr>
              <w:keepNext/>
              <w:autoSpaceDE w:val="0"/>
              <w:autoSpaceDN w:val="0"/>
              <w:adjustRightInd w:val="0"/>
              <w:spacing w:before="60" w:after="60"/>
              <w:jc w:val="right"/>
              <w:rPr>
                <w:rFonts w:eastAsiaTheme="minorEastAsia"/>
                <w:color w:val="000000"/>
                <w:sz w:val="20"/>
                <w:szCs w:val="20"/>
                <w:lang w:bidi="ar-SA"/>
              </w:rPr>
            </w:pPr>
            <w:r w:rsidRPr="00937F3B">
              <w:rPr>
                <w:rFonts w:eastAsiaTheme="minorEastAsia"/>
                <w:color w:val="000000"/>
                <w:sz w:val="20"/>
                <w:szCs w:val="20"/>
                <w:lang w:bidi="ar-SA"/>
              </w:rPr>
              <w:t>100.00</w:t>
            </w:r>
          </w:p>
        </w:tc>
      </w:tr>
      <w:tr w:rsidR="00937F3B" w:rsidRPr="00937F3B" w14:paraId="7F73859C" w14:textId="77777777" w:rsidTr="00937F3B">
        <w:trPr>
          <w:cantSplit/>
        </w:trPr>
        <w:tc>
          <w:tcPr>
            <w:tcW w:w="5278" w:type="dxa"/>
            <w:gridSpan w:val="5"/>
            <w:tcBorders>
              <w:top w:val="nil"/>
              <w:left w:val="single" w:sz="6" w:space="0" w:color="000000"/>
              <w:bottom w:val="single" w:sz="6" w:space="0" w:color="000000"/>
              <w:right w:val="single" w:sz="6" w:space="0" w:color="000000"/>
            </w:tcBorders>
            <w:shd w:val="clear" w:color="auto" w:fill="BBBBBB"/>
            <w:tcMar>
              <w:left w:w="60" w:type="dxa"/>
              <w:right w:w="60" w:type="dxa"/>
            </w:tcMar>
            <w:vAlign w:val="bottom"/>
          </w:tcPr>
          <w:p w14:paraId="0F24523C" w14:textId="77777777" w:rsidR="00937F3B" w:rsidRPr="00937F3B" w:rsidRDefault="00937F3B" w:rsidP="00937F3B">
            <w:pPr>
              <w:keepNext/>
              <w:autoSpaceDE w:val="0"/>
              <w:autoSpaceDN w:val="0"/>
              <w:adjustRightInd w:val="0"/>
              <w:spacing w:before="60" w:after="60"/>
              <w:jc w:val="center"/>
              <w:rPr>
                <w:rFonts w:eastAsiaTheme="minorEastAsia"/>
                <w:b/>
                <w:bCs/>
                <w:color w:val="000000"/>
                <w:sz w:val="22"/>
                <w:szCs w:val="22"/>
                <w:lang w:bidi="ar-SA"/>
              </w:rPr>
            </w:pPr>
            <w:r w:rsidRPr="00937F3B">
              <w:rPr>
                <w:rFonts w:eastAsiaTheme="minorEastAsia"/>
                <w:b/>
                <w:bCs/>
                <w:color w:val="000000"/>
                <w:sz w:val="22"/>
                <w:szCs w:val="22"/>
                <w:lang w:bidi="ar-SA"/>
              </w:rPr>
              <w:t>Frequency Missing = 1</w:t>
            </w:r>
          </w:p>
        </w:tc>
      </w:tr>
    </w:tbl>
    <w:p w14:paraId="5A7CDA07" w14:textId="77777777" w:rsidR="00163146" w:rsidRDefault="00163146" w:rsidP="00C148D6">
      <w:pPr>
        <w:tabs>
          <w:tab w:val="left" w:pos="8388"/>
        </w:tabs>
        <w:rPr>
          <w:rFonts w:ascii="Arial" w:hAnsi="Arial" w:cs="Arial"/>
        </w:rPr>
      </w:pPr>
    </w:p>
    <w:p w14:paraId="2696E9FA" w14:textId="6D75C7BF" w:rsidR="00937F3B" w:rsidRPr="00A7524E" w:rsidRDefault="00937F3B" w:rsidP="00C148D6">
      <w:pPr>
        <w:tabs>
          <w:tab w:val="left" w:pos="8388"/>
        </w:tabs>
        <w:rPr>
          <w:rFonts w:ascii="Arial" w:hAnsi="Arial" w:cs="Arial"/>
        </w:rPr>
        <w:sectPr w:rsidR="00937F3B" w:rsidRPr="00A7524E" w:rsidSect="005605DF">
          <w:headerReference w:type="default" r:id="rId8"/>
          <w:pgSz w:w="12240" w:h="15840"/>
          <w:pgMar w:top="1152" w:right="1440" w:bottom="1440" w:left="1152" w:header="288" w:footer="720" w:gutter="0"/>
          <w:cols w:space="720"/>
          <w:docGrid w:linePitch="360"/>
        </w:sectPr>
      </w:pPr>
    </w:p>
    <w:p w14:paraId="71C334D1" w14:textId="069AD6DE" w:rsidR="0032104A" w:rsidRDefault="002A5F0D" w:rsidP="002A5F0D">
      <w:pPr>
        <w:jc w:val="center"/>
        <w:rPr>
          <w:rFonts w:ascii="Arial" w:hAnsi="Arial" w:cs="Arial"/>
          <w:b/>
          <w:bCs/>
        </w:rPr>
      </w:pPr>
      <w:r>
        <w:rPr>
          <w:rFonts w:ascii="Arial" w:hAnsi="Arial" w:cs="Arial"/>
          <w:b/>
          <w:bCs/>
        </w:rPr>
        <w:lastRenderedPageBreak/>
        <w:t>Attitudes Toward Same Sex Marriage Items</w:t>
      </w:r>
    </w:p>
    <w:p w14:paraId="7D31BB37" w14:textId="77777777" w:rsidR="00BD77F5" w:rsidRDefault="00BD77F5" w:rsidP="002A5F0D">
      <w:pPr>
        <w:jc w:val="center"/>
        <w:rPr>
          <w:rFonts w:ascii="Arial" w:hAnsi="Arial" w:cs="Arial"/>
          <w:b/>
          <w:bCs/>
        </w:rPr>
      </w:pPr>
    </w:p>
    <w:p w14:paraId="09D49257" w14:textId="77777777" w:rsidR="002A5F0D" w:rsidRPr="00373083" w:rsidRDefault="002A5F0D" w:rsidP="002A5F0D">
      <w:pPr>
        <w:ind w:right="-1080" w:firstLine="720"/>
        <w:rPr>
          <w:rFonts w:ascii="Arial" w:hAnsi="Arial" w:cs="Arial"/>
        </w:rPr>
      </w:pPr>
      <w:r w:rsidRPr="00373083">
        <w:rPr>
          <w:rFonts w:ascii="Arial" w:hAnsi="Arial" w:cs="Arial"/>
        </w:rPr>
        <w:t xml:space="preserve">Please respond to the following questions using the scale below. Place the </w:t>
      </w:r>
    </w:p>
    <w:p w14:paraId="3AFEC3B6" w14:textId="77777777" w:rsidR="002A5F0D" w:rsidRPr="00373083" w:rsidRDefault="002A5F0D" w:rsidP="002A5F0D">
      <w:pPr>
        <w:ind w:right="-1080"/>
        <w:rPr>
          <w:rFonts w:ascii="Arial" w:hAnsi="Arial" w:cs="Arial"/>
        </w:rPr>
      </w:pPr>
      <w:r w:rsidRPr="00373083">
        <w:rPr>
          <w:rFonts w:ascii="Arial" w:hAnsi="Arial" w:cs="Arial"/>
        </w:rPr>
        <w:t>number that best corresponds to your answer in the space next to each statement.</w:t>
      </w:r>
    </w:p>
    <w:p w14:paraId="5AA6E81E" w14:textId="77777777" w:rsidR="002A5F0D" w:rsidRPr="00373083" w:rsidRDefault="002A5F0D" w:rsidP="002A5F0D">
      <w:pPr>
        <w:ind w:right="-1080"/>
        <w:rPr>
          <w:rFonts w:ascii="Arial" w:hAnsi="Arial" w:cs="Arial"/>
        </w:rPr>
      </w:pPr>
    </w:p>
    <w:p w14:paraId="5023C048" w14:textId="77777777" w:rsidR="002A5F0D" w:rsidRPr="00373083" w:rsidRDefault="002A5F0D" w:rsidP="002A5F0D">
      <w:pPr>
        <w:ind w:right="-1080"/>
        <w:rPr>
          <w:rFonts w:ascii="Arial" w:hAnsi="Arial" w:cs="Arial"/>
        </w:rPr>
      </w:pPr>
      <w:r w:rsidRPr="00373083">
        <w:rPr>
          <w:rFonts w:ascii="Arial" w:hAnsi="Arial" w:cs="Arial"/>
        </w:rPr>
        <w:t xml:space="preserve">        1                              2                        3                         4                          5</w:t>
      </w:r>
    </w:p>
    <w:p w14:paraId="06946DE4" w14:textId="77777777" w:rsidR="002A5F0D" w:rsidRPr="00373083" w:rsidRDefault="002A5F0D" w:rsidP="002A5F0D">
      <w:pPr>
        <w:spacing w:line="19" w:lineRule="exact"/>
        <w:ind w:right="-1080"/>
        <w:rPr>
          <w:rFonts w:ascii="Arial" w:hAnsi="Arial" w:cs="Arial"/>
        </w:rPr>
      </w:pPr>
      <w:r w:rsidRPr="00373083">
        <w:rPr>
          <w:rFonts w:ascii="Arial" w:hAnsi="Arial" w:cs="Arial"/>
          <w:noProof/>
          <w:lang w:bidi="ar-SA"/>
        </w:rPr>
        <mc:AlternateContent>
          <mc:Choice Requires="wps">
            <w:drawing>
              <wp:anchor distT="0" distB="0" distL="114300" distR="114300" simplePos="0" relativeHeight="251666432" behindDoc="1" locked="1" layoutInCell="0" allowOverlap="1" wp14:anchorId="389C83D5" wp14:editId="677A6701">
                <wp:simplePos x="0" y="0"/>
                <wp:positionH relativeFrom="page">
                  <wp:posOffset>914400</wp:posOffset>
                </wp:positionH>
                <wp:positionV relativeFrom="paragraph">
                  <wp:posOffset>0</wp:posOffset>
                </wp:positionV>
                <wp:extent cx="5943600" cy="12065"/>
                <wp:effectExtent l="0" t="0" r="0" b="0"/>
                <wp:wrapNone/>
                <wp:docPr id="17"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D6BEF4" id="Rectangle 185" o:spid="_x0000_s1026" style="position:absolute;margin-left:1in;margin-top:0;width:468pt;height:.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vs6AIAADM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" o:allowincell="f" fillcolor="black" stroked="f" strokeweight="0">
                <w10:wrap anchorx="page"/>
                <w10:anchorlock/>
              </v:rect>
            </w:pict>
          </mc:Fallback>
        </mc:AlternateContent>
      </w:r>
      <w:r w:rsidRPr="00373083">
        <w:rPr>
          <w:rFonts w:ascii="Arial" w:hAnsi="Arial" w:cs="Arial"/>
        </w:rPr>
        <w:t xml:space="preserve"> </w:t>
      </w:r>
    </w:p>
    <w:p w14:paraId="07486E3E" w14:textId="77777777" w:rsidR="002A5F0D" w:rsidRPr="00373083" w:rsidRDefault="002A5F0D" w:rsidP="002A5F0D">
      <w:pPr>
        <w:ind w:right="-1080"/>
        <w:rPr>
          <w:rFonts w:ascii="Arial" w:hAnsi="Arial" w:cs="Arial"/>
        </w:rPr>
      </w:pPr>
      <w:r w:rsidRPr="00373083">
        <w:rPr>
          <w:rFonts w:ascii="Arial" w:hAnsi="Arial" w:cs="Arial"/>
        </w:rPr>
        <w:t xml:space="preserve">   Strongly</w:t>
      </w:r>
      <w:r w:rsidRPr="00373083">
        <w:rPr>
          <w:rFonts w:ascii="Arial" w:hAnsi="Arial" w:cs="Arial"/>
        </w:rPr>
        <w:tab/>
      </w:r>
      <w:r w:rsidRPr="00373083">
        <w:rPr>
          <w:rFonts w:ascii="Arial" w:hAnsi="Arial" w:cs="Arial"/>
        </w:rPr>
        <w:tab/>
        <w:t xml:space="preserve">    Disagree</w:t>
      </w:r>
      <w:r w:rsidRPr="00373083">
        <w:rPr>
          <w:rFonts w:ascii="Arial" w:hAnsi="Arial" w:cs="Arial"/>
        </w:rPr>
        <w:tab/>
        <w:t xml:space="preserve">      Neutral</w:t>
      </w:r>
      <w:r w:rsidRPr="00373083">
        <w:rPr>
          <w:rFonts w:ascii="Arial" w:hAnsi="Arial" w:cs="Arial"/>
        </w:rPr>
        <w:tab/>
        <w:t xml:space="preserve">             Agree</w:t>
      </w:r>
      <w:r w:rsidRPr="00373083">
        <w:rPr>
          <w:rFonts w:ascii="Arial" w:hAnsi="Arial" w:cs="Arial"/>
        </w:rPr>
        <w:tab/>
        <w:t xml:space="preserve">       Strongly</w:t>
      </w:r>
    </w:p>
    <w:p w14:paraId="00B9ECA9" w14:textId="77777777" w:rsidR="002A5F0D" w:rsidRPr="00373083" w:rsidRDefault="002A5F0D" w:rsidP="002A5F0D">
      <w:pPr>
        <w:ind w:right="-1080"/>
        <w:rPr>
          <w:rFonts w:ascii="Arial" w:hAnsi="Arial" w:cs="Arial"/>
        </w:rPr>
      </w:pPr>
      <w:r w:rsidRPr="00373083">
        <w:rPr>
          <w:rFonts w:ascii="Arial" w:hAnsi="Arial" w:cs="Arial"/>
        </w:rPr>
        <w:t xml:space="preserve">   Disagree</w:t>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t xml:space="preserve">       Agree</w:t>
      </w:r>
    </w:p>
    <w:p w14:paraId="77B8C258" w14:textId="77777777" w:rsidR="002A5F0D" w:rsidRPr="00373083" w:rsidRDefault="002A5F0D" w:rsidP="002A5F0D">
      <w:pPr>
        <w:ind w:right="-1080" w:firstLine="720"/>
        <w:rPr>
          <w:rFonts w:ascii="Arial" w:hAnsi="Arial" w:cs="Arial"/>
        </w:rPr>
      </w:pPr>
    </w:p>
    <w:p w14:paraId="06049798" w14:textId="77777777" w:rsidR="002A5F0D" w:rsidRPr="00373083" w:rsidRDefault="002A5F0D" w:rsidP="002A5F0D">
      <w:pPr>
        <w:rPr>
          <w:rFonts w:ascii="Arial" w:hAnsi="Arial" w:cs="Arial"/>
        </w:rPr>
      </w:pPr>
    </w:p>
    <w:p w14:paraId="79385757" w14:textId="77777777" w:rsidR="002A5F0D" w:rsidRPr="00373083" w:rsidRDefault="002A5F0D" w:rsidP="002A5F0D">
      <w:pPr>
        <w:spacing w:line="360" w:lineRule="auto"/>
        <w:rPr>
          <w:rFonts w:ascii="Arial" w:hAnsi="Arial" w:cs="Arial"/>
        </w:rPr>
      </w:pPr>
      <w:r w:rsidRPr="00373083">
        <w:rPr>
          <w:rFonts w:ascii="Arial" w:hAnsi="Arial" w:cs="Arial"/>
        </w:rPr>
        <w:t>_____ 1. Civil unions between same-sex couples should be legal.</w:t>
      </w:r>
    </w:p>
    <w:p w14:paraId="017B9C7F" w14:textId="77777777" w:rsidR="002A5F0D" w:rsidRPr="00373083" w:rsidRDefault="002A5F0D" w:rsidP="002A5F0D">
      <w:pPr>
        <w:spacing w:line="360" w:lineRule="auto"/>
        <w:rPr>
          <w:rFonts w:ascii="Arial" w:hAnsi="Arial" w:cs="Arial"/>
        </w:rPr>
      </w:pPr>
      <w:r w:rsidRPr="00373083">
        <w:rPr>
          <w:rFonts w:ascii="Arial" w:hAnsi="Arial" w:cs="Arial"/>
        </w:rPr>
        <w:t>_____ 2. Same-sex couples should be able to adopt children together.</w:t>
      </w:r>
    </w:p>
    <w:p w14:paraId="7E2F5939" w14:textId="5DCE8F64" w:rsidR="002A5F0D" w:rsidRPr="00373083" w:rsidRDefault="002A5F0D" w:rsidP="002A5F0D">
      <w:pPr>
        <w:pStyle w:val="HTMLPreformatted"/>
        <w:spacing w:line="360" w:lineRule="auto"/>
        <w:ind w:right="-1440"/>
        <w:rPr>
          <w:rFonts w:ascii="Arial" w:hAnsi="Arial" w:cs="Arial"/>
          <w:sz w:val="24"/>
          <w:szCs w:val="24"/>
        </w:rPr>
      </w:pPr>
      <w:r w:rsidRPr="00373083">
        <w:rPr>
          <w:rFonts w:ascii="Arial" w:hAnsi="Arial" w:cs="Arial"/>
          <w:sz w:val="24"/>
          <w:szCs w:val="24"/>
        </w:rPr>
        <w:t>__</w:t>
      </w:r>
      <w:r>
        <w:rPr>
          <w:rFonts w:ascii="Arial" w:hAnsi="Arial" w:cs="Arial"/>
          <w:sz w:val="24"/>
          <w:szCs w:val="24"/>
        </w:rPr>
        <w:t>R</w:t>
      </w:r>
      <w:r w:rsidRPr="00373083">
        <w:rPr>
          <w:rFonts w:ascii="Arial" w:hAnsi="Arial" w:cs="Arial"/>
          <w:sz w:val="24"/>
          <w:szCs w:val="24"/>
        </w:rPr>
        <w:t>__ 3.  I believe homosexuality is sinful.</w:t>
      </w:r>
    </w:p>
    <w:p w14:paraId="797EDC89" w14:textId="77777777" w:rsidR="002A5F0D" w:rsidRPr="00373083" w:rsidRDefault="002A5F0D" w:rsidP="002A5F0D">
      <w:pPr>
        <w:spacing w:line="360" w:lineRule="auto"/>
        <w:rPr>
          <w:rFonts w:ascii="Arial" w:hAnsi="Arial" w:cs="Arial"/>
        </w:rPr>
      </w:pPr>
      <w:r w:rsidRPr="00373083">
        <w:rPr>
          <w:rFonts w:ascii="Arial" w:hAnsi="Arial" w:cs="Arial"/>
        </w:rPr>
        <w:t>_____ 4. I feel that same-sex marriage should be legal, but should be left up to the individual church.</w:t>
      </w:r>
    </w:p>
    <w:p w14:paraId="12DF70AE" w14:textId="77777777" w:rsidR="002A5F0D" w:rsidRPr="00373083" w:rsidRDefault="002A5F0D" w:rsidP="002A5F0D">
      <w:pPr>
        <w:spacing w:line="360" w:lineRule="auto"/>
        <w:rPr>
          <w:rFonts w:ascii="Arial" w:hAnsi="Arial" w:cs="Arial"/>
        </w:rPr>
      </w:pPr>
      <w:r w:rsidRPr="00373083">
        <w:rPr>
          <w:rFonts w:ascii="Arial" w:hAnsi="Arial" w:cs="Arial"/>
        </w:rPr>
        <w:t>_____ 5. Same-sex couples should be recognized under Domestic Partnership laws.</w:t>
      </w:r>
    </w:p>
    <w:p w14:paraId="20F26EE5" w14:textId="585FDD19"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6. Same-sex civil unions should </w:t>
      </w:r>
      <w:r w:rsidRPr="00373083">
        <w:rPr>
          <w:rFonts w:ascii="Arial" w:hAnsi="Arial" w:cs="Arial"/>
          <w:b/>
        </w:rPr>
        <w:t xml:space="preserve">not </w:t>
      </w:r>
      <w:r w:rsidRPr="00373083">
        <w:rPr>
          <w:rFonts w:ascii="Arial" w:hAnsi="Arial" w:cs="Arial"/>
        </w:rPr>
        <w:t xml:space="preserve">be legal in the </w:t>
      </w:r>
      <w:smartTag w:uri="urn:schemas-microsoft-com:office:smarttags" w:element="country-region">
        <w:smartTag w:uri="urn:schemas-microsoft-com:office:smarttags" w:element="place">
          <w:r w:rsidRPr="00373083">
            <w:rPr>
              <w:rFonts w:ascii="Arial" w:hAnsi="Arial" w:cs="Arial"/>
            </w:rPr>
            <w:t>United States</w:t>
          </w:r>
        </w:smartTag>
      </w:smartTag>
      <w:r w:rsidRPr="00373083">
        <w:rPr>
          <w:rFonts w:ascii="Arial" w:hAnsi="Arial" w:cs="Arial"/>
        </w:rPr>
        <w:t>.</w:t>
      </w:r>
    </w:p>
    <w:p w14:paraId="0F951D10" w14:textId="77777777" w:rsidR="002A5F0D" w:rsidRPr="00373083" w:rsidRDefault="002A5F0D" w:rsidP="002A5F0D">
      <w:pPr>
        <w:ind w:right="-1080"/>
        <w:rPr>
          <w:rFonts w:ascii="Arial" w:hAnsi="Arial" w:cs="Arial"/>
        </w:rPr>
      </w:pPr>
    </w:p>
    <w:p w14:paraId="6688A86E"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7. People in same-sex civil unions should have the same benefits as those in heterosexual marriages.</w:t>
      </w:r>
    </w:p>
    <w:p w14:paraId="23B277F4" w14:textId="70B1E5E4"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8. Same-sex marriage is morally wrong.</w:t>
      </w:r>
    </w:p>
    <w:p w14:paraId="10B08603" w14:textId="77777777" w:rsidR="002A5F0D" w:rsidRPr="00373083" w:rsidRDefault="002A5F0D" w:rsidP="002A5F0D">
      <w:pPr>
        <w:spacing w:line="360" w:lineRule="auto"/>
        <w:rPr>
          <w:rFonts w:ascii="Arial" w:hAnsi="Arial" w:cs="Arial"/>
        </w:rPr>
      </w:pPr>
      <w:r w:rsidRPr="00373083">
        <w:rPr>
          <w:rFonts w:ascii="Arial" w:hAnsi="Arial" w:cs="Arial"/>
        </w:rPr>
        <w:t xml:space="preserve">_____ 9. Same-sex marriage should be legal in order to allow homosexual partners to have the same rights as heterosexual partners. </w:t>
      </w:r>
    </w:p>
    <w:p w14:paraId="5F11E7AC" w14:textId="3D1A00C6"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10. The homosexual culture has a negative effect on society.</w:t>
      </w:r>
    </w:p>
    <w:p w14:paraId="4CF18F5E" w14:textId="77777777" w:rsidR="002A5F0D" w:rsidRPr="00373083" w:rsidRDefault="002A5F0D" w:rsidP="002A5F0D">
      <w:pPr>
        <w:spacing w:line="360" w:lineRule="auto"/>
        <w:rPr>
          <w:rFonts w:ascii="Arial" w:hAnsi="Arial" w:cs="Arial"/>
        </w:rPr>
      </w:pPr>
      <w:r w:rsidRPr="00373083">
        <w:rPr>
          <w:rFonts w:ascii="Arial" w:hAnsi="Arial" w:cs="Arial"/>
        </w:rPr>
        <w:t xml:space="preserve">_____ 11. </w:t>
      </w:r>
      <w:bookmarkStart w:id="10" w:name="_Hlk43822715"/>
      <w:r w:rsidRPr="00373083">
        <w:rPr>
          <w:rFonts w:ascii="Arial" w:hAnsi="Arial" w:cs="Arial"/>
        </w:rPr>
        <w:t xml:space="preserve">To ensure equal rights and to satisfy the heterosexual population who is against gay marriage, civil unions should be legal in all 50 states.  </w:t>
      </w:r>
      <w:bookmarkEnd w:id="10"/>
    </w:p>
    <w:p w14:paraId="6A15F9D7" w14:textId="77777777" w:rsidR="002A5F0D" w:rsidRPr="00373083" w:rsidRDefault="002A5F0D" w:rsidP="002A5F0D">
      <w:pPr>
        <w:spacing w:line="360" w:lineRule="auto"/>
        <w:rPr>
          <w:rFonts w:ascii="Arial" w:hAnsi="Arial" w:cs="Arial"/>
        </w:rPr>
      </w:pPr>
      <w:r w:rsidRPr="00373083">
        <w:rPr>
          <w:rFonts w:ascii="Arial" w:hAnsi="Arial" w:cs="Arial"/>
        </w:rPr>
        <w:t xml:space="preserve"> _____ 12. I believe that same-sex civil unions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81E8E23" w14:textId="299C87CB" w:rsidR="002A5F0D" w:rsidRPr="00373083" w:rsidRDefault="002A5F0D" w:rsidP="002A5F0D">
      <w:pPr>
        <w:spacing w:line="360" w:lineRule="auto"/>
        <w:rPr>
          <w:rFonts w:ascii="Arial" w:hAnsi="Arial" w:cs="Arial"/>
        </w:rPr>
      </w:pPr>
      <w:r w:rsidRPr="00373083">
        <w:rPr>
          <w:rFonts w:ascii="Arial" w:hAnsi="Arial" w:cs="Arial"/>
        </w:rPr>
        <w:t> _</w:t>
      </w:r>
      <w:r>
        <w:rPr>
          <w:rFonts w:ascii="Arial" w:hAnsi="Arial" w:cs="Arial"/>
        </w:rPr>
        <w:t>R</w:t>
      </w:r>
      <w:r w:rsidRPr="00373083">
        <w:rPr>
          <w:rFonts w:ascii="Arial" w:hAnsi="Arial" w:cs="Arial"/>
        </w:rPr>
        <w:t>___ 13. Same-sex marriage should not be legalized, but civil unions that provide tax benefits should be allowed in order to be fair.</w:t>
      </w:r>
    </w:p>
    <w:p w14:paraId="773FB72B" w14:textId="77777777" w:rsidR="002A5F0D" w:rsidRPr="00373083" w:rsidRDefault="002A5F0D" w:rsidP="002A5F0D">
      <w:pPr>
        <w:spacing w:line="360" w:lineRule="auto"/>
        <w:rPr>
          <w:rFonts w:ascii="Arial" w:hAnsi="Arial" w:cs="Arial"/>
        </w:rPr>
      </w:pPr>
      <w:r w:rsidRPr="00373083">
        <w:rPr>
          <w:rFonts w:ascii="Arial" w:hAnsi="Arial" w:cs="Arial"/>
        </w:rPr>
        <w:t xml:space="preserve">______14. I believe that same-sex marriage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262E062" w14:textId="751244BE"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15. There is more support for same-sex civil unions in today's society then there was 30 years ago.</w:t>
      </w:r>
    </w:p>
    <w:p w14:paraId="064701D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16. A civil union should be granted the same rights as a heterosexual marriage.</w:t>
      </w:r>
    </w:p>
    <w:p w14:paraId="6D1F7B8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lastRenderedPageBreak/>
        <w:t xml:space="preserve">_____ 17. The partner of a gay person who has children should be allowed to legally adopt those children. </w:t>
      </w:r>
    </w:p>
    <w:p w14:paraId="6BD41BF3" w14:textId="58E43099"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18.  </w:t>
      </w:r>
      <w:bookmarkStart w:id="11" w:name="_Hlk43820621"/>
      <w:r w:rsidRPr="00373083">
        <w:rPr>
          <w:rFonts w:ascii="Arial" w:hAnsi="Arial" w:cs="Arial"/>
        </w:rPr>
        <w:t>Many people disapprove of same-sex marriages.</w:t>
      </w:r>
      <w:bookmarkEnd w:id="11"/>
    </w:p>
    <w:p w14:paraId="434134FC" w14:textId="452935EC"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19.  I do not believe that same-sex marriages should be allowed in any state or country, or that same-sex partners should be allowed any tax or health benefits.</w:t>
      </w:r>
    </w:p>
    <w:p w14:paraId="379A7D31" w14:textId="59067E7E" w:rsidR="002A5F0D" w:rsidRPr="00373083" w:rsidRDefault="002A5F0D" w:rsidP="002A5F0D">
      <w:pPr>
        <w:pStyle w:val="HTMLBody"/>
        <w:spacing w:line="360" w:lineRule="auto"/>
        <w:ind w:right="-1440"/>
        <w:rPr>
          <w:rFonts w:cs="Arial"/>
        </w:rPr>
      </w:pPr>
      <w:r w:rsidRPr="00373083">
        <w:rPr>
          <w:rFonts w:cs="Arial"/>
        </w:rPr>
        <w:t>__</w:t>
      </w:r>
      <w:r>
        <w:rPr>
          <w:rFonts w:cs="Arial"/>
        </w:rPr>
        <w:t>R</w:t>
      </w:r>
      <w:r w:rsidRPr="00373083">
        <w:rPr>
          <w:rFonts w:cs="Arial"/>
        </w:rPr>
        <w:t>__ 20.  Marriage should be legal only between a man and a woman.</w:t>
      </w:r>
    </w:p>
    <w:p w14:paraId="3CC18BE1" w14:textId="77777777" w:rsidR="002A5F0D" w:rsidRPr="00373083" w:rsidRDefault="002A5F0D" w:rsidP="002A5F0D">
      <w:pPr>
        <w:pStyle w:val="HTMLBody"/>
        <w:spacing w:line="360" w:lineRule="auto"/>
        <w:ind w:right="-1440"/>
        <w:rPr>
          <w:rFonts w:cs="Arial"/>
        </w:rPr>
      </w:pPr>
      <w:r w:rsidRPr="00373083">
        <w:rPr>
          <w:rFonts w:cs="Arial"/>
        </w:rPr>
        <w:t xml:space="preserve">_____ 21.  Prohibiting same-sex marriages strips away the constitutional rights of homosexuals.  </w:t>
      </w:r>
    </w:p>
    <w:p w14:paraId="682010BA" w14:textId="77777777" w:rsidR="002A5F0D" w:rsidRPr="00373083" w:rsidRDefault="002A5F0D" w:rsidP="002A5F0D">
      <w:pPr>
        <w:pStyle w:val="HTMLBody"/>
        <w:spacing w:line="360" w:lineRule="auto"/>
        <w:ind w:right="-1440"/>
        <w:rPr>
          <w:rFonts w:cs="Arial"/>
        </w:rPr>
      </w:pPr>
      <w:r w:rsidRPr="00373083">
        <w:rPr>
          <w:rFonts w:cs="Arial"/>
        </w:rPr>
        <w:t xml:space="preserve"> _____22.  Everyone should have the right to marriage. </w:t>
      </w:r>
    </w:p>
    <w:p w14:paraId="312E8F2E" w14:textId="692F86DB" w:rsidR="002A5F0D" w:rsidRDefault="002A5F0D" w:rsidP="002A5F0D">
      <w:pPr>
        <w:pStyle w:val="HTMLBody"/>
        <w:spacing w:line="360" w:lineRule="auto"/>
        <w:ind w:right="-1440"/>
        <w:rPr>
          <w:rFonts w:cs="Arial"/>
        </w:rPr>
      </w:pPr>
      <w:r w:rsidRPr="00373083">
        <w:rPr>
          <w:rFonts w:cs="Arial"/>
        </w:rPr>
        <w:t xml:space="preserve"> __</w:t>
      </w:r>
      <w:r>
        <w:rPr>
          <w:rFonts w:cs="Arial"/>
        </w:rPr>
        <w:t>R</w:t>
      </w:r>
      <w:r w:rsidRPr="00373083">
        <w:rPr>
          <w:rFonts w:cs="Arial"/>
        </w:rPr>
        <w:t xml:space="preserve">__23. </w:t>
      </w:r>
      <w:bookmarkStart w:id="12" w:name="_Hlk43821732"/>
      <w:r w:rsidRPr="00373083">
        <w:rPr>
          <w:rFonts w:cs="Arial"/>
        </w:rPr>
        <w:t>Gay people are incapable of monogamous relationships.</w:t>
      </w:r>
      <w:bookmarkEnd w:id="12"/>
    </w:p>
    <w:p w14:paraId="6237A8DB" w14:textId="77777777" w:rsidR="002A5F0D" w:rsidRDefault="002A5F0D" w:rsidP="002A5F0D">
      <w:pPr>
        <w:pStyle w:val="HTMLBody"/>
        <w:spacing w:line="360" w:lineRule="auto"/>
        <w:ind w:right="-1440"/>
        <w:rPr>
          <w:rFonts w:cs="Arial"/>
        </w:rPr>
      </w:pPr>
    </w:p>
    <w:p w14:paraId="0C55CEE6" w14:textId="77777777" w:rsidR="002A5F0D" w:rsidRDefault="002A5F0D" w:rsidP="002A5F0D">
      <w:pPr>
        <w:pStyle w:val="HTMLBody"/>
        <w:ind w:right="-1440"/>
        <w:rPr>
          <w:rFonts w:cs="Arial"/>
        </w:rPr>
      </w:pPr>
    </w:p>
    <w:p w14:paraId="52EF1243" w14:textId="77777777" w:rsidR="002A5F0D" w:rsidRDefault="002A5F0D" w:rsidP="002A5F0D">
      <w:pPr>
        <w:jc w:val="center"/>
        <w:rPr>
          <w:rFonts w:ascii="Arial" w:hAnsi="Arial" w:cs="Arial"/>
          <w:b/>
        </w:rPr>
      </w:pPr>
    </w:p>
    <w:p w14:paraId="360DC016" w14:textId="0B236D67" w:rsidR="002A5F0D" w:rsidRDefault="002A5F0D" w:rsidP="002A5F0D">
      <w:pPr>
        <w:rPr>
          <w:rFonts w:ascii="Arial" w:hAnsi="Arial" w:cs="Arial"/>
        </w:rPr>
      </w:pPr>
    </w:p>
    <w:p w14:paraId="6928C302" w14:textId="77777777" w:rsidR="002A5F0D" w:rsidRPr="002A5F0D" w:rsidRDefault="002A5F0D" w:rsidP="002A5F0D">
      <w:pPr>
        <w:rPr>
          <w:rFonts w:ascii="Arial" w:hAnsi="Arial" w:cs="Arial"/>
        </w:rPr>
      </w:pPr>
    </w:p>
    <w:sectPr w:rsidR="002A5F0D" w:rsidRPr="002A5F0D"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62FD5" w14:textId="77777777" w:rsidR="00E970A1" w:rsidRDefault="00E970A1" w:rsidP="0061214C">
      <w:r>
        <w:separator/>
      </w:r>
    </w:p>
  </w:endnote>
  <w:endnote w:type="continuationSeparator" w:id="0">
    <w:p w14:paraId="5D5DD47C" w14:textId="77777777" w:rsidR="00E970A1" w:rsidRDefault="00E970A1"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FD4BF" w14:textId="77777777" w:rsidR="00E970A1" w:rsidRDefault="00E970A1" w:rsidP="0061214C">
      <w:r>
        <w:separator/>
      </w:r>
    </w:p>
  </w:footnote>
  <w:footnote w:type="continuationSeparator" w:id="0">
    <w:p w14:paraId="59D7F1D6" w14:textId="77777777" w:rsidR="00E970A1" w:rsidRDefault="00E970A1"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184E2" w14:textId="7AA7DD82" w:rsidR="005605DF" w:rsidRDefault="005605DF" w:rsidP="005605DF">
    <w:pPr>
      <w:pStyle w:val="Header"/>
      <w:tabs>
        <w:tab w:val="left" w:pos="7200"/>
      </w:tabs>
      <w:rPr>
        <w:rFonts w:ascii="Arial" w:hAnsi="Arial" w:cs="Arial"/>
        <w:color w:val="000000"/>
        <w:sz w:val="20"/>
        <w:szCs w:val="20"/>
        <w:shd w:val="clear" w:color="auto" w:fill="FFFFFF"/>
      </w:rPr>
    </w:pPr>
    <w:r w:rsidRPr="0099293A">
      <w:rPr>
        <w:rFonts w:ascii="Arial" w:hAnsi="Arial" w:cs="Arial"/>
        <w:color w:val="000000"/>
        <w:sz w:val="20"/>
        <w:szCs w:val="20"/>
        <w:shd w:val="clear" w:color="auto" w:fill="FFFFFF"/>
      </w:rPr>
      <w:t>This is a supplementary resource to </w:t>
    </w:r>
    <w:r w:rsidRPr="0099293A">
      <w:rPr>
        <w:rFonts w:ascii="Arial" w:hAnsi="Arial" w:cs="Arial"/>
        <w:i/>
        <w:iCs/>
        <w:color w:val="000000"/>
        <w:sz w:val="20"/>
        <w:szCs w:val="20"/>
        <w:shd w:val="clear" w:color="auto" w:fill="FFFFFF"/>
      </w:rPr>
      <w:t>Measurement Theory and Applications for the Social Sciences</w:t>
    </w:r>
    <w:r w:rsidRPr="0099293A">
      <w:rPr>
        <w:rFonts w:ascii="Arial" w:hAnsi="Arial" w:cs="Arial"/>
        <w:color w:val="000000"/>
        <w:sz w:val="20"/>
        <w:szCs w:val="20"/>
        <w:shd w:val="clear" w:color="auto" w:fill="FFFFFF"/>
      </w:rPr>
      <w:t xml:space="preserve">, </w:t>
    </w:r>
  </w:p>
  <w:p w14:paraId="7220DFD0" w14:textId="67553F61" w:rsidR="005605DF" w:rsidRPr="005605DF" w:rsidRDefault="005605DF">
    <w:pPr>
      <w:pStyle w:val="Header"/>
      <w:rPr>
        <w:sz w:val="20"/>
        <w:szCs w:val="20"/>
      </w:rPr>
    </w:pPr>
    <w:r w:rsidRPr="0099293A">
      <w:rPr>
        <w:rFonts w:ascii="Arial" w:hAnsi="Arial" w:cs="Arial"/>
        <w:color w:val="000000"/>
        <w:sz w:val="20"/>
        <w:szCs w:val="20"/>
        <w:shd w:val="clear" w:color="auto" w:fill="FFFFFF"/>
      </w:rPr>
      <w:t xml:space="preserve">by Deborah L. </w:t>
    </w:r>
    <w:proofErr w:type="spellStart"/>
    <w:r w:rsidRPr="0099293A">
      <w:rPr>
        <w:rFonts w:ascii="Arial" w:hAnsi="Arial" w:cs="Arial"/>
        <w:color w:val="000000"/>
        <w:sz w:val="20"/>
        <w:szCs w:val="20"/>
        <w:shd w:val="clear" w:color="auto" w:fill="FFFFFF"/>
      </w:rPr>
      <w:t>Bandalos</w:t>
    </w:r>
    <w:proofErr w:type="spellEnd"/>
    <w:r w:rsidRPr="0099293A">
      <w:rPr>
        <w:rFonts w:ascii="Arial" w:hAnsi="Arial" w:cs="Arial"/>
        <w:color w:val="000000"/>
        <w:sz w:val="20"/>
        <w:szCs w:val="20"/>
        <w:shd w:val="clear" w:color="auto" w:fill="FFFFFF"/>
      </w:rPr>
      <w:t>. Copyright © 2018 by The Guilford Press.</w:t>
    </w:r>
  </w:p>
  <w:p w14:paraId="5130984E" w14:textId="77777777" w:rsidR="005605DF" w:rsidRDefault="00560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061B5"/>
    <w:rsid w:val="00020748"/>
    <w:rsid w:val="00032B90"/>
    <w:rsid w:val="0007022A"/>
    <w:rsid w:val="00085582"/>
    <w:rsid w:val="000F68BE"/>
    <w:rsid w:val="0013301D"/>
    <w:rsid w:val="00161CEF"/>
    <w:rsid w:val="0016289B"/>
    <w:rsid w:val="00163146"/>
    <w:rsid w:val="0017689F"/>
    <w:rsid w:val="001873E1"/>
    <w:rsid w:val="00195333"/>
    <w:rsid w:val="001A4F29"/>
    <w:rsid w:val="001D394B"/>
    <w:rsid w:val="0020434C"/>
    <w:rsid w:val="0021324C"/>
    <w:rsid w:val="002279AF"/>
    <w:rsid w:val="00250447"/>
    <w:rsid w:val="00276F51"/>
    <w:rsid w:val="002A5F0D"/>
    <w:rsid w:val="002C111F"/>
    <w:rsid w:val="00305F80"/>
    <w:rsid w:val="0032104A"/>
    <w:rsid w:val="00326DA7"/>
    <w:rsid w:val="003510DA"/>
    <w:rsid w:val="003522A9"/>
    <w:rsid w:val="00362B89"/>
    <w:rsid w:val="003D5107"/>
    <w:rsid w:val="003E11F0"/>
    <w:rsid w:val="003F1B9D"/>
    <w:rsid w:val="003F5837"/>
    <w:rsid w:val="00434E21"/>
    <w:rsid w:val="00455D0D"/>
    <w:rsid w:val="00466389"/>
    <w:rsid w:val="00486881"/>
    <w:rsid w:val="004C58CF"/>
    <w:rsid w:val="004D5E6B"/>
    <w:rsid w:val="0050287C"/>
    <w:rsid w:val="005605DF"/>
    <w:rsid w:val="00593301"/>
    <w:rsid w:val="005A2461"/>
    <w:rsid w:val="005E62F6"/>
    <w:rsid w:val="0061214C"/>
    <w:rsid w:val="00622ACC"/>
    <w:rsid w:val="00636537"/>
    <w:rsid w:val="00640989"/>
    <w:rsid w:val="006647A2"/>
    <w:rsid w:val="00681DAD"/>
    <w:rsid w:val="007216E8"/>
    <w:rsid w:val="00727718"/>
    <w:rsid w:val="0073153C"/>
    <w:rsid w:val="00752A5A"/>
    <w:rsid w:val="00766947"/>
    <w:rsid w:val="007B2335"/>
    <w:rsid w:val="007C4F76"/>
    <w:rsid w:val="007D1FB3"/>
    <w:rsid w:val="007E5839"/>
    <w:rsid w:val="008565F7"/>
    <w:rsid w:val="00865AE1"/>
    <w:rsid w:val="0086746B"/>
    <w:rsid w:val="008852AE"/>
    <w:rsid w:val="008A6DA0"/>
    <w:rsid w:val="008B602C"/>
    <w:rsid w:val="008E2C8E"/>
    <w:rsid w:val="00921A96"/>
    <w:rsid w:val="009231D1"/>
    <w:rsid w:val="00924AC5"/>
    <w:rsid w:val="00937F3B"/>
    <w:rsid w:val="00943108"/>
    <w:rsid w:val="0094624F"/>
    <w:rsid w:val="00947F93"/>
    <w:rsid w:val="00952A94"/>
    <w:rsid w:val="00986EB7"/>
    <w:rsid w:val="009D0181"/>
    <w:rsid w:val="00A34302"/>
    <w:rsid w:val="00A37E24"/>
    <w:rsid w:val="00A7524E"/>
    <w:rsid w:val="00AA2D19"/>
    <w:rsid w:val="00AA76DB"/>
    <w:rsid w:val="00AD3AE6"/>
    <w:rsid w:val="00B15A14"/>
    <w:rsid w:val="00B237A6"/>
    <w:rsid w:val="00B241E5"/>
    <w:rsid w:val="00B27669"/>
    <w:rsid w:val="00B62451"/>
    <w:rsid w:val="00B7260C"/>
    <w:rsid w:val="00B77FAE"/>
    <w:rsid w:val="00BB4771"/>
    <w:rsid w:val="00BC6E71"/>
    <w:rsid w:val="00BD4140"/>
    <w:rsid w:val="00BD77F5"/>
    <w:rsid w:val="00BE5CF4"/>
    <w:rsid w:val="00C148D6"/>
    <w:rsid w:val="00C414B4"/>
    <w:rsid w:val="00C84BC4"/>
    <w:rsid w:val="00C934E5"/>
    <w:rsid w:val="00C93CD0"/>
    <w:rsid w:val="00CA7F8A"/>
    <w:rsid w:val="00CD3913"/>
    <w:rsid w:val="00D008F8"/>
    <w:rsid w:val="00D16D74"/>
    <w:rsid w:val="00D34113"/>
    <w:rsid w:val="00D47D73"/>
    <w:rsid w:val="00D81E8A"/>
    <w:rsid w:val="00D915E1"/>
    <w:rsid w:val="00D974CA"/>
    <w:rsid w:val="00DF14CC"/>
    <w:rsid w:val="00E14128"/>
    <w:rsid w:val="00E31748"/>
    <w:rsid w:val="00E41333"/>
    <w:rsid w:val="00E4588E"/>
    <w:rsid w:val="00E970A1"/>
    <w:rsid w:val="00EA7A52"/>
    <w:rsid w:val="00EB5FE8"/>
    <w:rsid w:val="00ED26CF"/>
    <w:rsid w:val="00F545C0"/>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DA7"/>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TMLPreformatted">
    <w:name w:val="HTML Preformatted"/>
    <w:basedOn w:val="Normal"/>
    <w:link w:val="HTMLPreformattedChar"/>
    <w:rsid w:val="002A5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rsid w:val="002A5F0D"/>
    <w:rPr>
      <w:rFonts w:ascii="Courier New" w:hAnsi="Courier New" w:cs="Courier New"/>
    </w:rPr>
  </w:style>
  <w:style w:type="paragraph" w:customStyle="1" w:styleId="HTMLBody">
    <w:name w:val="HTML Body"/>
    <w:rsid w:val="002A5F0D"/>
    <w:pPr>
      <w:autoSpaceDE w:val="0"/>
      <w:autoSpaceDN w:val="0"/>
      <w:adjustRightInd w:val="0"/>
    </w:pPr>
    <w:rPr>
      <w:rFonts w:ascii="Arial" w:hAnsi="Arial"/>
      <w:sz w:val="24"/>
      <w:szCs w:val="24"/>
    </w:rPr>
  </w:style>
  <w:style w:type="paragraph" w:styleId="Header">
    <w:name w:val="header"/>
    <w:basedOn w:val="Normal"/>
    <w:link w:val="HeaderChar"/>
    <w:uiPriority w:val="99"/>
    <w:unhideWhenUsed/>
    <w:rsid w:val="005605DF"/>
    <w:pPr>
      <w:tabs>
        <w:tab w:val="center" w:pos="4680"/>
        <w:tab w:val="right" w:pos="9360"/>
      </w:tabs>
    </w:pPr>
  </w:style>
  <w:style w:type="character" w:customStyle="1" w:styleId="HeaderChar">
    <w:name w:val="Header Char"/>
    <w:basedOn w:val="DefaultParagraphFont"/>
    <w:link w:val="Header"/>
    <w:uiPriority w:val="99"/>
    <w:rsid w:val="005605DF"/>
    <w:rPr>
      <w:sz w:val="24"/>
      <w:szCs w:val="24"/>
      <w:lang w:bidi="en-US"/>
    </w:rPr>
  </w:style>
  <w:style w:type="paragraph" w:styleId="Footer">
    <w:name w:val="footer"/>
    <w:basedOn w:val="Normal"/>
    <w:link w:val="FooterChar"/>
    <w:uiPriority w:val="99"/>
    <w:unhideWhenUsed/>
    <w:rsid w:val="005605DF"/>
    <w:pPr>
      <w:tabs>
        <w:tab w:val="center" w:pos="4680"/>
        <w:tab w:val="right" w:pos="9360"/>
      </w:tabs>
    </w:pPr>
  </w:style>
  <w:style w:type="character" w:customStyle="1" w:styleId="FooterChar">
    <w:name w:val="Footer Char"/>
    <w:basedOn w:val="DefaultParagraphFont"/>
    <w:link w:val="Footer"/>
    <w:uiPriority w:val="99"/>
    <w:rsid w:val="005605DF"/>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C86B-1A05-473E-8A46-15AE28421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10</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17</cp:revision>
  <cp:lastPrinted>2021-02-10T16:59:00Z</cp:lastPrinted>
  <dcterms:created xsi:type="dcterms:W3CDTF">2020-12-30T20:29:00Z</dcterms:created>
  <dcterms:modified xsi:type="dcterms:W3CDTF">2021-08-17T20:46:00Z</dcterms:modified>
</cp:coreProperties>
</file>